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E4D2C" w14:textId="77777777" w:rsidR="00F90D7C" w:rsidRPr="00F90D7C" w:rsidRDefault="00F90D7C" w:rsidP="00C5327C">
      <w:pPr>
        <w:spacing w:after="0" w:line="360" w:lineRule="auto"/>
        <w:jc w:val="center"/>
        <w:rPr>
          <w:b/>
          <w:bCs/>
        </w:rPr>
      </w:pPr>
      <w:r w:rsidRPr="00F90D7C">
        <w:rPr>
          <w:b/>
          <w:bCs/>
        </w:rPr>
        <w:t>Część II Postępowania</w:t>
      </w:r>
    </w:p>
    <w:p w14:paraId="7200B895" w14:textId="4B5E43DD" w:rsidR="00AF5561" w:rsidRPr="00390BE1" w:rsidRDefault="00FF235C" w:rsidP="00C5327C">
      <w:pPr>
        <w:spacing w:after="0" w:line="360" w:lineRule="auto"/>
        <w:jc w:val="center"/>
        <w:rPr>
          <w:b/>
          <w:bCs/>
          <w:color w:val="0070C0"/>
        </w:rPr>
      </w:pPr>
      <w:r w:rsidRPr="00F90D7C">
        <w:rPr>
          <w:b/>
          <w:bCs/>
        </w:rPr>
        <w:t xml:space="preserve">OPIS PRZEDMIOTU ZAMOWIENIA - </w:t>
      </w:r>
      <w:r w:rsidR="00AF5561" w:rsidRPr="00F90D7C">
        <w:rPr>
          <w:b/>
          <w:bCs/>
        </w:rPr>
        <w:t xml:space="preserve">TESTY UŻYTECZNOŚCI  STRONY SPRZEDAŻOWEJ CENTRUM NAUKI KOPERNIK </w:t>
      </w:r>
      <w:r w:rsidR="00AF5561">
        <w:rPr>
          <w:b/>
          <w:bCs/>
          <w:color w:val="0070C0"/>
        </w:rPr>
        <w:br/>
      </w:r>
    </w:p>
    <w:p w14:paraId="20B629C9" w14:textId="77777777" w:rsidR="00AF5561" w:rsidRDefault="00AF5561" w:rsidP="00C5327C">
      <w:pPr>
        <w:spacing w:after="0" w:line="360" w:lineRule="auto"/>
        <w:rPr>
          <w:b/>
          <w:bCs/>
        </w:rPr>
      </w:pPr>
    </w:p>
    <w:p w14:paraId="076DCF07" w14:textId="5A99A6C3" w:rsidR="00AF5561" w:rsidRDefault="00AF5561" w:rsidP="00C5327C">
      <w:pPr>
        <w:spacing w:after="0" w:line="360" w:lineRule="auto"/>
        <w:rPr>
          <w:b/>
          <w:bCs/>
        </w:rPr>
      </w:pPr>
      <w:r>
        <w:rPr>
          <w:b/>
          <w:bCs/>
        </w:rPr>
        <w:t>Kontekst</w:t>
      </w:r>
      <w:r w:rsidR="00F67F27">
        <w:rPr>
          <w:b/>
          <w:bCs/>
        </w:rPr>
        <w:t>:</w:t>
      </w:r>
    </w:p>
    <w:p w14:paraId="1AABEC34" w14:textId="77777777" w:rsidR="00AF5561" w:rsidRPr="00390BE1" w:rsidRDefault="00AF5561" w:rsidP="00C5327C">
      <w:pPr>
        <w:spacing w:after="0" w:line="360" w:lineRule="auto"/>
        <w:jc w:val="both"/>
      </w:pPr>
      <w:r w:rsidRPr="008A57DE">
        <w:t xml:space="preserve">Centrum Nauki Kopernik jest w trakcie tworzenia nowej strony informacyjnej oraz nowego systemu sprzedaży biletów online. </w:t>
      </w:r>
      <w:r>
        <w:t xml:space="preserve">Zlecenie wykonuje firma K2 Internet SA. Zakończenie prac przewidywane jest na drugą połowę 2020. Częścią procesu jest przeprowadzenie testów z użytkownikami, które dostarczyć mają informacji zwrotnej dotyczącej użyteczności strony służącej do zakupu biletów do CNK. </w:t>
      </w:r>
      <w:r w:rsidRPr="00ED79FF">
        <w:t xml:space="preserve"> </w:t>
      </w:r>
    </w:p>
    <w:p w14:paraId="50914442" w14:textId="77777777" w:rsidR="00AF5561" w:rsidRDefault="00AF5561" w:rsidP="00C5327C">
      <w:pPr>
        <w:spacing w:after="0" w:line="360" w:lineRule="auto"/>
        <w:rPr>
          <w:b/>
          <w:bCs/>
        </w:rPr>
      </w:pPr>
    </w:p>
    <w:p w14:paraId="6FF468BF" w14:textId="213964A6" w:rsidR="00AF5561" w:rsidRDefault="00AF5561" w:rsidP="00C5327C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Cel testów</w:t>
      </w:r>
      <w:r w:rsidR="00F67F27">
        <w:rPr>
          <w:b/>
          <w:bCs/>
        </w:rPr>
        <w:t>:</w:t>
      </w:r>
    </w:p>
    <w:p w14:paraId="3E438004" w14:textId="403B05E4" w:rsidR="00AF5561" w:rsidRPr="00ED79FF" w:rsidRDefault="00FF235C" w:rsidP="00C5327C">
      <w:pPr>
        <w:pStyle w:val="Akapitzlist"/>
        <w:spacing w:after="0" w:line="360" w:lineRule="auto"/>
        <w:ind w:left="0"/>
      </w:pPr>
      <w:r>
        <w:rPr>
          <w:u w:val="single"/>
        </w:rPr>
        <w:t xml:space="preserve">Mają </w:t>
      </w:r>
      <w:r w:rsidR="00AF5561" w:rsidRPr="00A13E38">
        <w:rPr>
          <w:u w:val="single"/>
        </w:rPr>
        <w:t xml:space="preserve"> dostarczyć informacji odnośnie problemów, na które mogą natknąć się użytkownicy serwisu, a także rekomendacji umożliwiających usunięcie problemów i poprawę intuicyjności oraz użyteczności serwisu.</w:t>
      </w:r>
      <w:r w:rsidR="00AF5561" w:rsidRPr="005202E3">
        <w:t xml:space="preserve">  </w:t>
      </w:r>
      <w:r w:rsidR="00AF5561">
        <w:t>Musi</w:t>
      </w:r>
      <w:r w:rsidR="00AF5561" w:rsidRPr="00ED79FF">
        <w:t xml:space="preserve"> uwzględniać zarówno wersję st</w:t>
      </w:r>
      <w:r w:rsidR="00AF5561">
        <w:t>acjonarną, jak i mobilną serwisu</w:t>
      </w:r>
      <w:r w:rsidR="00AF5561" w:rsidRPr="00ED79FF">
        <w:t xml:space="preserve">. </w:t>
      </w:r>
    </w:p>
    <w:p w14:paraId="3E92FA56" w14:textId="10260A28" w:rsidR="00AF5561" w:rsidRDefault="00AF5561" w:rsidP="00C5327C">
      <w:pPr>
        <w:pStyle w:val="Akapitzlist"/>
        <w:spacing w:after="0" w:line="360" w:lineRule="auto"/>
        <w:ind w:left="0"/>
        <w:jc w:val="both"/>
        <w:rPr>
          <w:u w:val="single"/>
        </w:rPr>
      </w:pPr>
    </w:p>
    <w:p w14:paraId="08F9A99C" w14:textId="068C1F22" w:rsidR="00F67F27" w:rsidRDefault="00F67F27" w:rsidP="00C5327C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W ramach audytu przetestowane powinny być:</w:t>
      </w:r>
    </w:p>
    <w:p w14:paraId="6CEC7FF7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rozmieszczenie poszczególnych elementów</w:t>
      </w:r>
    </w:p>
    <w:p w14:paraId="47F60CB5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nazwy  i kolorystyka przycisków CTA</w:t>
      </w:r>
    </w:p>
    <w:p w14:paraId="45525DD6" w14:textId="74624794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zrozumiałość  i jasnoś</w:t>
      </w:r>
      <w:r w:rsidR="003C539F">
        <w:rPr>
          <w:rFonts w:ascii="Calibri" w:eastAsia="Times New Roman" w:hAnsi="Calibri" w:cs="Calibri"/>
        </w:rPr>
        <w:t>ć</w:t>
      </w:r>
      <w:r>
        <w:rPr>
          <w:rFonts w:ascii="Calibri" w:eastAsia="Times New Roman" w:hAnsi="Calibri" w:cs="Calibri"/>
        </w:rPr>
        <w:t xml:space="preserve"> tekstów  </w:t>
      </w:r>
      <w:r>
        <w:rPr>
          <w:rFonts w:ascii="Calibri" w:eastAsia="Times New Roman" w:hAnsi="Calibri" w:cs="Calibri"/>
        </w:rPr>
        <w:br/>
        <w:t xml:space="preserve">- długość tekstów </w:t>
      </w:r>
    </w:p>
    <w:p w14:paraId="03E6ABAB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- umieszczenie i funkcjonowanie koszyka zakupowego </w:t>
      </w:r>
    </w:p>
    <w:p w14:paraId="43547931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dodawanie i usuwanie atrakcji</w:t>
      </w:r>
    </w:p>
    <w:p w14:paraId="1ABA1DE0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formularze rejestracyjne i logowanie</w:t>
      </w:r>
    </w:p>
    <w:p w14:paraId="7118E261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walidacja pól (liczba biletów, miejsca w planetarium)</w:t>
      </w:r>
    </w:p>
    <w:p w14:paraId="62B1926E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ścieżki zakupowe (przez termin i przez atrakcje)</w:t>
      </w:r>
    </w:p>
    <w:p w14:paraId="514B7514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komunikaty błędów</w:t>
      </w:r>
    </w:p>
    <w:p w14:paraId="56D7686A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udzielanie rabatów</w:t>
      </w:r>
    </w:p>
    <w:p w14:paraId="20CD96C8" w14:textId="77777777" w:rsidR="00F67F27" w:rsidRDefault="00F67F27" w:rsidP="00C5327C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- obsługa  voucherów</w:t>
      </w:r>
    </w:p>
    <w:p w14:paraId="7F263324" w14:textId="77777777" w:rsidR="00F67F27" w:rsidRDefault="00F67F27" w:rsidP="00C5327C">
      <w:pPr>
        <w:pStyle w:val="Akapitzlist"/>
        <w:spacing w:after="0" w:line="360" w:lineRule="auto"/>
        <w:ind w:left="0"/>
        <w:jc w:val="both"/>
        <w:rPr>
          <w:u w:val="single"/>
        </w:rPr>
      </w:pPr>
    </w:p>
    <w:p w14:paraId="279A89C3" w14:textId="77777777" w:rsidR="00AF5561" w:rsidRPr="00A13E38" w:rsidRDefault="00AF5561" w:rsidP="00C5327C">
      <w:pPr>
        <w:pStyle w:val="Akapitzlist"/>
        <w:spacing w:after="0" w:line="360" w:lineRule="auto"/>
        <w:ind w:left="0"/>
        <w:jc w:val="both"/>
        <w:rPr>
          <w:b/>
        </w:rPr>
      </w:pPr>
      <w:r w:rsidRPr="00A13E38">
        <w:rPr>
          <w:b/>
        </w:rPr>
        <w:t>Osoby testujące</w:t>
      </w:r>
    </w:p>
    <w:p w14:paraId="42E15ACF" w14:textId="77777777" w:rsidR="00EC5434" w:rsidRDefault="00EC5434" w:rsidP="00C5327C">
      <w:pPr>
        <w:pStyle w:val="Akapitzlist"/>
        <w:spacing w:after="0" w:line="360" w:lineRule="auto"/>
        <w:ind w:left="0"/>
        <w:jc w:val="both"/>
      </w:pPr>
      <w:r>
        <w:t xml:space="preserve">Testy </w:t>
      </w:r>
      <w:r w:rsidR="00AF5561">
        <w:t>powin</w:t>
      </w:r>
      <w:r>
        <w:t>ny zostać przeprowadzone na przedstawicielach następujących grup docelowych:</w:t>
      </w:r>
    </w:p>
    <w:p w14:paraId="6EA3D37B" w14:textId="009A84B2" w:rsidR="00AF5561" w:rsidRDefault="00AF5561" w:rsidP="00C5327C">
      <w:pPr>
        <w:pStyle w:val="Akapitzlist"/>
        <w:spacing w:after="0" w:line="360" w:lineRule="auto"/>
        <w:ind w:left="0"/>
        <w:jc w:val="both"/>
      </w:pPr>
      <w:r>
        <w:t xml:space="preserve"> </w:t>
      </w:r>
    </w:p>
    <w:p w14:paraId="1DF50721" w14:textId="32DBECEA" w:rsidR="00AF5561" w:rsidRDefault="00EC5434" w:rsidP="00C5327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n</w:t>
      </w:r>
      <w:r w:rsidR="00AF5561">
        <w:t>auczyciel</w:t>
      </w:r>
      <w:r>
        <w:t xml:space="preserve">ach </w:t>
      </w:r>
      <w:r w:rsidR="00F67F27">
        <w:t>organizujących</w:t>
      </w:r>
      <w:r w:rsidR="00AF5561">
        <w:t xml:space="preserve"> z uczniami </w:t>
      </w:r>
      <w:r>
        <w:t xml:space="preserve">wycieczki szkolne </w:t>
      </w:r>
    </w:p>
    <w:p w14:paraId="5C1F30C3" w14:textId="37D845A4" w:rsidR="00AF5561" w:rsidRDefault="00AF5561" w:rsidP="00C5327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rodzic</w:t>
      </w:r>
      <w:r w:rsidR="00EC5434">
        <w:t>ach</w:t>
      </w:r>
      <w:r>
        <w:t xml:space="preserve"> </w:t>
      </w:r>
      <w:r w:rsidR="00F67F27">
        <w:t xml:space="preserve"> dzieci w wieku do 13 lat, wykształcenie rodziców: wyższe</w:t>
      </w:r>
    </w:p>
    <w:p w14:paraId="339E9663" w14:textId="7369D425" w:rsidR="00AF5561" w:rsidRDefault="00AF5561" w:rsidP="00C5327C">
      <w:pPr>
        <w:pStyle w:val="Akapitzlist"/>
        <w:numPr>
          <w:ilvl w:val="0"/>
          <w:numId w:val="2"/>
        </w:numPr>
        <w:spacing w:after="0" w:line="360" w:lineRule="auto"/>
      </w:pPr>
      <w:r>
        <w:lastRenderedPageBreak/>
        <w:t xml:space="preserve">dorosłych </w:t>
      </w:r>
      <w:r w:rsidR="00F67F27">
        <w:t>w wieku</w:t>
      </w:r>
      <w:r w:rsidR="00EC5434">
        <w:t xml:space="preserve"> 25</w:t>
      </w:r>
      <w:r w:rsidR="00F67F27">
        <w:t xml:space="preserve">-45 lat o wykształceniu wyższym </w:t>
      </w:r>
    </w:p>
    <w:p w14:paraId="65FC1CDE" w14:textId="3CAB2381" w:rsidR="00AF5561" w:rsidRDefault="00F67F27" w:rsidP="00C5327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przedstawiciel</w:t>
      </w:r>
      <w:r w:rsidR="00EC5434">
        <w:t>ach</w:t>
      </w:r>
      <w:r>
        <w:t xml:space="preserve"> </w:t>
      </w:r>
      <w:r w:rsidR="00AF5561">
        <w:t xml:space="preserve">biur podróży organizujących </w:t>
      </w:r>
      <w:r w:rsidR="00EC5434">
        <w:t xml:space="preserve">na zlecenie szkół </w:t>
      </w:r>
      <w:r w:rsidR="00AF5561">
        <w:t xml:space="preserve">wycieczki </w:t>
      </w:r>
      <w:r w:rsidR="00EC5434">
        <w:t>zorganizowane</w:t>
      </w:r>
      <w:r>
        <w:t xml:space="preserve"> w Polsce (osoby zajmujące się bezpośrednio rezerwacją biletów)</w:t>
      </w:r>
    </w:p>
    <w:p w14:paraId="453D1FE2" w14:textId="77777777" w:rsidR="00EC5434" w:rsidRDefault="00EC5434" w:rsidP="00C5327C">
      <w:pPr>
        <w:spacing w:after="0" w:line="360" w:lineRule="auto"/>
        <w:jc w:val="both"/>
      </w:pPr>
    </w:p>
    <w:p w14:paraId="53EC4FAB" w14:textId="6356B084" w:rsidR="00F67F27" w:rsidRDefault="00EC5434" w:rsidP="00C5327C">
      <w:pPr>
        <w:spacing w:after="0" w:line="360" w:lineRule="auto"/>
        <w:jc w:val="both"/>
      </w:pPr>
      <w:r>
        <w:t>Wszystkie te osoby</w:t>
      </w:r>
      <w:r w:rsidR="00CC5D75">
        <w:t xml:space="preserve"> w kwestionariuszu rekrutacyjnym </w:t>
      </w:r>
      <w:r>
        <w:t xml:space="preserve"> powinny zadeklarować chęć odwiedzenia CNK (nauczyciele z wycieczką szkolną, przedstawiciele biur - organizację wycieczki dla swoich klientów) i nie mieć doświadczenia z wizytą w CNK w ciągu ostatnich dwóch lat. </w:t>
      </w:r>
    </w:p>
    <w:p w14:paraId="0902B7EA" w14:textId="77777777" w:rsidR="00EC5434" w:rsidRDefault="00EC5434" w:rsidP="00C5327C">
      <w:pPr>
        <w:spacing w:after="0" w:line="360" w:lineRule="auto"/>
        <w:jc w:val="both"/>
      </w:pPr>
    </w:p>
    <w:p w14:paraId="6F2E1E53" w14:textId="595F79AF" w:rsidR="00AF5561" w:rsidRPr="00FF235C" w:rsidRDefault="00E62BFE" w:rsidP="00C5327C">
      <w:pPr>
        <w:spacing w:after="0" w:line="360" w:lineRule="auto"/>
        <w:jc w:val="both"/>
        <w:rPr>
          <w:color w:val="FF0000"/>
        </w:rPr>
      </w:pPr>
      <w:r>
        <w:t>W każdej grupie testowana będzie zarówno mobilna jak i stacjonarna wersja serwisu</w:t>
      </w:r>
      <w:r w:rsidR="009F0A71">
        <w:t xml:space="preserve"> </w:t>
      </w:r>
      <w:r w:rsidR="00B93957">
        <w:t xml:space="preserve">Badanie zakłada </w:t>
      </w:r>
      <w:r w:rsidRPr="00B93957">
        <w:t>6 osób</w:t>
      </w:r>
      <w:r w:rsidR="000652CB">
        <w:t xml:space="preserve"> testowanych</w:t>
      </w:r>
      <w:r w:rsidRPr="00B93957">
        <w:t xml:space="preserve"> w każdej grupie (razem 24 osoby). </w:t>
      </w:r>
      <w:r w:rsidR="00B93957">
        <w:t xml:space="preserve">Przy czym 3 osoby  w każdej grupie testuje wersję mobilną a 3 wersję stacjonarną.  </w:t>
      </w:r>
    </w:p>
    <w:p w14:paraId="5A28F3B5" w14:textId="77777777" w:rsidR="00AF5561" w:rsidRDefault="00AF5561" w:rsidP="00C5327C">
      <w:pPr>
        <w:spacing w:after="0" w:line="360" w:lineRule="auto"/>
        <w:jc w:val="both"/>
        <w:rPr>
          <w:b/>
          <w:bCs/>
        </w:rPr>
      </w:pPr>
    </w:p>
    <w:p w14:paraId="6F960A12" w14:textId="77777777" w:rsidR="00FB33A4" w:rsidRDefault="00AF5561" w:rsidP="00C5327C">
      <w:pPr>
        <w:spacing w:after="0" w:line="360" w:lineRule="auto"/>
        <w:jc w:val="both"/>
        <w:rPr>
          <w:bCs/>
        </w:rPr>
      </w:pPr>
      <w:r w:rsidRPr="00390BE1">
        <w:rPr>
          <w:b/>
          <w:bCs/>
        </w:rPr>
        <w:t>Scenariusze</w:t>
      </w:r>
      <w:r w:rsidRPr="00390BE1">
        <w:rPr>
          <w:b/>
          <w:bCs/>
        </w:rPr>
        <w:br/>
      </w:r>
      <w:r w:rsidR="00311EC4">
        <w:rPr>
          <w:bCs/>
        </w:rPr>
        <w:t xml:space="preserve">Testy </w:t>
      </w:r>
      <w:r w:rsidRPr="002B41B2">
        <w:rPr>
          <w:bCs/>
        </w:rPr>
        <w:t xml:space="preserve"> powin</w:t>
      </w:r>
      <w:r w:rsidR="00311EC4">
        <w:rPr>
          <w:bCs/>
        </w:rPr>
        <w:t>ny</w:t>
      </w:r>
      <w:r w:rsidRPr="002B41B2">
        <w:rPr>
          <w:bCs/>
        </w:rPr>
        <w:t xml:space="preserve"> być zrealizowany na podstawie scenariuszy testowych.</w:t>
      </w:r>
      <w:r>
        <w:rPr>
          <w:bCs/>
        </w:rPr>
        <w:t xml:space="preserve"> </w:t>
      </w:r>
      <w:r w:rsidRPr="002B41B2">
        <w:rPr>
          <w:bCs/>
        </w:rPr>
        <w:t>Scenariusze zostaną opracowane i dostarczone przez CNK</w:t>
      </w:r>
      <w:r w:rsidR="00C5327C">
        <w:rPr>
          <w:bCs/>
        </w:rPr>
        <w:t xml:space="preserve"> aczkolwiek dopuszczane są ich konsultacje  trybie roboczym </w:t>
      </w:r>
      <w:r>
        <w:rPr>
          <w:bCs/>
        </w:rPr>
        <w:t>. Dla każdej z grup przewidzian</w:t>
      </w:r>
      <w:r w:rsidR="00E62BFE">
        <w:rPr>
          <w:bCs/>
        </w:rPr>
        <w:t>e</w:t>
      </w:r>
      <w:r>
        <w:rPr>
          <w:bCs/>
        </w:rPr>
        <w:t xml:space="preserve"> </w:t>
      </w:r>
      <w:r w:rsidR="00E62BFE">
        <w:rPr>
          <w:bCs/>
        </w:rPr>
        <w:t xml:space="preserve">są inne </w:t>
      </w:r>
      <w:r>
        <w:rPr>
          <w:bCs/>
        </w:rPr>
        <w:t xml:space="preserve"> scenariusz</w:t>
      </w:r>
      <w:r w:rsidR="00E62BFE">
        <w:rPr>
          <w:bCs/>
        </w:rPr>
        <w:t>e</w:t>
      </w:r>
      <w:r>
        <w:rPr>
          <w:bCs/>
        </w:rPr>
        <w:t>, przygotowan</w:t>
      </w:r>
      <w:r w:rsidR="00E62BFE">
        <w:rPr>
          <w:bCs/>
        </w:rPr>
        <w:t>e</w:t>
      </w:r>
      <w:r w:rsidRPr="00390BE1">
        <w:rPr>
          <w:bCs/>
        </w:rPr>
        <w:t xml:space="preserve"> w odniesieniu do specyfiki i potrzeb grupy</w:t>
      </w:r>
      <w:r w:rsidR="00E62BFE">
        <w:rPr>
          <w:bCs/>
        </w:rPr>
        <w:t>. Każda z osób biorących udział w zadaniu weźmie udział w dwóch zadaniach/ scenariuszach</w:t>
      </w:r>
    </w:p>
    <w:p w14:paraId="701A4190" w14:textId="01D55121" w:rsidR="00AF5561" w:rsidRDefault="00E62BFE" w:rsidP="00C5327C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bCs/>
        </w:rPr>
        <w:t xml:space="preserve"> – łatwiejszym i trudniejszym. </w:t>
      </w:r>
      <w:r w:rsidR="00311EC4">
        <w:rPr>
          <w:bCs/>
        </w:rPr>
        <w:t xml:space="preserve">Testy uzupełnione powinny być o krótki </w:t>
      </w:r>
      <w:r w:rsidR="00EB2C7A">
        <w:rPr>
          <w:bCs/>
        </w:rPr>
        <w:t xml:space="preserve">bezpośredni </w:t>
      </w:r>
      <w:r w:rsidR="00311EC4">
        <w:rPr>
          <w:bCs/>
        </w:rPr>
        <w:t xml:space="preserve">wywiad. </w:t>
      </w:r>
      <w:r w:rsidR="00EB2C7A">
        <w:rPr>
          <w:bCs/>
        </w:rPr>
        <w:t xml:space="preserve">Zorganizowanie pomieszczenia do testów leży po stronie Wykonawcy. </w:t>
      </w:r>
    </w:p>
    <w:p w14:paraId="2F4F3D8C" w14:textId="77777777" w:rsidR="00AF5561" w:rsidRDefault="00AF5561" w:rsidP="00C5327C">
      <w:pPr>
        <w:spacing w:after="0" w:line="360" w:lineRule="auto"/>
        <w:jc w:val="both"/>
        <w:rPr>
          <w:bCs/>
        </w:rPr>
      </w:pPr>
    </w:p>
    <w:p w14:paraId="0DF8ED38" w14:textId="2A3348FC" w:rsidR="00AF5561" w:rsidRDefault="00AF5561" w:rsidP="00C5327C">
      <w:pPr>
        <w:spacing w:after="0" w:line="360" w:lineRule="auto"/>
        <w:jc w:val="both"/>
        <w:rPr>
          <w:bCs/>
        </w:rPr>
      </w:pPr>
      <w:r w:rsidRPr="00C5327C">
        <w:rPr>
          <w:b/>
        </w:rPr>
        <w:t>Czas trwania testu</w:t>
      </w:r>
      <w:r>
        <w:rPr>
          <w:bCs/>
        </w:rPr>
        <w:t xml:space="preserve"> </w:t>
      </w:r>
      <w:r w:rsidR="00FF235C">
        <w:rPr>
          <w:bCs/>
        </w:rPr>
        <w:t>–</w:t>
      </w:r>
      <w:r>
        <w:rPr>
          <w:bCs/>
        </w:rPr>
        <w:t xml:space="preserve"> </w:t>
      </w:r>
      <w:r w:rsidR="00FF235C">
        <w:rPr>
          <w:bCs/>
        </w:rPr>
        <w:t xml:space="preserve">około </w:t>
      </w:r>
      <w:r>
        <w:rPr>
          <w:bCs/>
        </w:rPr>
        <w:t xml:space="preserve"> </w:t>
      </w:r>
      <w:r w:rsidR="00E62BFE">
        <w:rPr>
          <w:bCs/>
        </w:rPr>
        <w:t xml:space="preserve">60 </w:t>
      </w:r>
      <w:r>
        <w:rPr>
          <w:bCs/>
        </w:rPr>
        <w:t xml:space="preserve"> minut na jednego testującego. </w:t>
      </w:r>
    </w:p>
    <w:p w14:paraId="24AAE579" w14:textId="77777777" w:rsidR="00AF5561" w:rsidRDefault="00AF5561" w:rsidP="00C5327C">
      <w:pPr>
        <w:spacing w:after="0" w:line="360" w:lineRule="auto"/>
        <w:jc w:val="both"/>
      </w:pPr>
    </w:p>
    <w:p w14:paraId="4B321B7D" w14:textId="64CDEFDC" w:rsidR="00AF5561" w:rsidRDefault="005E4C1A" w:rsidP="00C5327C">
      <w:pPr>
        <w:spacing w:after="0" w:line="360" w:lineRule="auto"/>
      </w:pPr>
      <w:r w:rsidRPr="005E4C1A">
        <w:rPr>
          <w:b/>
          <w:bCs/>
        </w:rPr>
        <w:t>Raport</w:t>
      </w:r>
      <w:r>
        <w:t xml:space="preserve">: </w:t>
      </w:r>
      <w:r w:rsidR="00311EC4">
        <w:t xml:space="preserve">W efekcie testów powstanie raport w formacie </w:t>
      </w:r>
      <w:proofErr w:type="spellStart"/>
      <w:r w:rsidR="00311EC4">
        <w:t>pp</w:t>
      </w:r>
      <w:proofErr w:type="spellEnd"/>
      <w:r w:rsidR="00AF5561">
        <w:t xml:space="preserve"> zawiera</w:t>
      </w:r>
      <w:r w:rsidR="00311EC4">
        <w:t>jący</w:t>
      </w:r>
      <w:r w:rsidR="00AF5561">
        <w:t xml:space="preserve"> proponowane rekomendacje</w:t>
      </w:r>
      <w:r w:rsidR="00311EC4">
        <w:t xml:space="preserve"> zmian</w:t>
      </w:r>
      <w:r w:rsidR="00AF5561">
        <w:t xml:space="preserve">. </w:t>
      </w:r>
    </w:p>
    <w:p w14:paraId="036F1CC0" w14:textId="77777777" w:rsidR="00AF5561" w:rsidRPr="005202E3" w:rsidRDefault="00AF5561" w:rsidP="00AF5561">
      <w:pPr>
        <w:spacing w:after="0" w:line="240" w:lineRule="auto"/>
        <w:jc w:val="both"/>
        <w:rPr>
          <w:bCs/>
        </w:rPr>
      </w:pPr>
    </w:p>
    <w:p w14:paraId="344BEF14" w14:textId="5F38DBC8" w:rsidR="0050316B" w:rsidRPr="00C5327C" w:rsidRDefault="00FF235C" w:rsidP="00792D77">
      <w:pPr>
        <w:spacing w:after="0" w:line="240" w:lineRule="auto"/>
        <w:jc w:val="both"/>
        <w:rPr>
          <w:b/>
          <w:bCs/>
        </w:rPr>
      </w:pPr>
      <w:r w:rsidRPr="00C5327C">
        <w:rPr>
          <w:b/>
          <w:bCs/>
        </w:rPr>
        <w:t>Inne warunki badania:</w:t>
      </w:r>
    </w:p>
    <w:p w14:paraId="23546851" w14:textId="77777777" w:rsidR="00C5327C" w:rsidRDefault="00C5327C" w:rsidP="00792D77">
      <w:pPr>
        <w:spacing w:after="0" w:line="240" w:lineRule="auto"/>
        <w:jc w:val="both"/>
      </w:pPr>
    </w:p>
    <w:p w14:paraId="36DF32E4" w14:textId="377DAE6A" w:rsidR="00FF235C" w:rsidRDefault="00C5327C" w:rsidP="00C5327C">
      <w:pPr>
        <w:spacing w:after="0" w:line="360" w:lineRule="auto"/>
        <w:jc w:val="both"/>
      </w:pPr>
      <w:r>
        <w:t xml:space="preserve">Badanie odbędzie się na terenie </w:t>
      </w:r>
      <w:r w:rsidR="00FF235C">
        <w:t>Warszaw</w:t>
      </w:r>
      <w:r>
        <w:t xml:space="preserve">y. </w:t>
      </w:r>
    </w:p>
    <w:p w14:paraId="0FD0697F" w14:textId="4B77B0F9" w:rsidR="00FF235C" w:rsidRDefault="00C5327C" w:rsidP="00C5327C">
      <w:pPr>
        <w:spacing w:after="0" w:line="360" w:lineRule="auto"/>
        <w:jc w:val="both"/>
      </w:pPr>
      <w:r>
        <w:t xml:space="preserve">Rekrutacja osób do badania przeprowadzona będzie na podstawie kwestionariuszy rekrutacyjnych których treść skonsultowana zostanie z Zamawiającym. Kwestionariusze zostaną przekazane Zamawiającemu w trakcie realizacji testów. Kwestionariusze powinny zawierać informacje takie jak numer telefonu lub email osoby badanej co pozwoli na ewentualną kontrolę  faktycznego spełniania przez respondentów kryteriów rekrutacyjnych. </w:t>
      </w:r>
    </w:p>
    <w:p w14:paraId="5EBB4D28" w14:textId="196F4CE1" w:rsidR="005E4C1A" w:rsidRDefault="005E4C1A" w:rsidP="005E4C1A">
      <w:pPr>
        <w:spacing w:after="0" w:line="360" w:lineRule="auto"/>
        <w:rPr>
          <w:bCs/>
        </w:rPr>
      </w:pPr>
      <w:r>
        <w:rPr>
          <w:bCs/>
        </w:rPr>
        <w:t xml:space="preserve">CNK zostaną dostarczone zapisy </w:t>
      </w:r>
      <w:proofErr w:type="spellStart"/>
      <w:r>
        <w:rPr>
          <w:bCs/>
        </w:rPr>
        <w:t>audiovideo</w:t>
      </w:r>
      <w:proofErr w:type="spellEnd"/>
      <w:r>
        <w:rPr>
          <w:bCs/>
        </w:rPr>
        <w:t xml:space="preserve"> z testów. </w:t>
      </w:r>
      <w:r>
        <w:rPr>
          <w:bCs/>
        </w:rPr>
        <w:br/>
        <w:t xml:space="preserve">W trakcie trwania testów zapewniona powinna być możliwość obserwacji testów </w:t>
      </w:r>
      <w:bookmarkStart w:id="0" w:name="_GoBack"/>
      <w:r w:rsidRPr="00AF4B15">
        <w:rPr>
          <w:bCs/>
        </w:rPr>
        <w:t xml:space="preserve">na podglądzie. </w:t>
      </w:r>
      <w:bookmarkEnd w:id="0"/>
    </w:p>
    <w:p w14:paraId="5DE50F74" w14:textId="7001C8D7" w:rsidR="00B93957" w:rsidRDefault="00B93957" w:rsidP="005E4C1A">
      <w:pPr>
        <w:spacing w:after="0" w:line="360" w:lineRule="auto"/>
        <w:rPr>
          <w:bCs/>
        </w:rPr>
      </w:pPr>
      <w:r>
        <w:rPr>
          <w:bCs/>
        </w:rPr>
        <w:lastRenderedPageBreak/>
        <w:t xml:space="preserve">Wykonawca zobowiązuje się do prezentacji wyników badania w siedzibie Zamawiającego jak również </w:t>
      </w:r>
      <w:r w:rsidR="009F0A71">
        <w:rPr>
          <w:bCs/>
        </w:rPr>
        <w:t xml:space="preserve">spotkania przed badaniem mającego na celu przygotowanie do realizacji zlecenia. </w:t>
      </w:r>
    </w:p>
    <w:p w14:paraId="49CD296E" w14:textId="6A0D3F63" w:rsidR="005E4C1A" w:rsidRDefault="005E4C1A" w:rsidP="00C5327C">
      <w:pPr>
        <w:spacing w:after="0" w:line="360" w:lineRule="auto"/>
        <w:jc w:val="both"/>
      </w:pPr>
    </w:p>
    <w:p w14:paraId="14872AC7" w14:textId="7BE30C50" w:rsidR="00B93957" w:rsidRPr="00FB33A4" w:rsidRDefault="00B93957" w:rsidP="00C5327C">
      <w:pPr>
        <w:spacing w:after="0" w:line="360" w:lineRule="auto"/>
        <w:jc w:val="both"/>
        <w:rPr>
          <w:b/>
          <w:bCs/>
        </w:rPr>
      </w:pPr>
    </w:p>
    <w:sectPr w:rsidR="00B93957" w:rsidRPr="00FB33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B7117" w14:textId="77777777" w:rsidR="00F90D7C" w:rsidRDefault="00F90D7C" w:rsidP="00F90D7C">
      <w:pPr>
        <w:spacing w:after="0" w:line="240" w:lineRule="auto"/>
      </w:pPr>
      <w:r>
        <w:separator/>
      </w:r>
    </w:p>
  </w:endnote>
  <w:endnote w:type="continuationSeparator" w:id="0">
    <w:p w14:paraId="0F4B80F9" w14:textId="77777777" w:rsidR="00F90D7C" w:rsidRDefault="00F90D7C" w:rsidP="00F9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F7EC" w14:textId="77777777" w:rsidR="00F90D7C" w:rsidRDefault="00F90D7C" w:rsidP="00F90D7C">
      <w:pPr>
        <w:spacing w:after="0" w:line="240" w:lineRule="auto"/>
      </w:pPr>
      <w:r>
        <w:separator/>
      </w:r>
    </w:p>
  </w:footnote>
  <w:footnote w:type="continuationSeparator" w:id="0">
    <w:p w14:paraId="716ED634" w14:textId="77777777" w:rsidR="00F90D7C" w:rsidRDefault="00F90D7C" w:rsidP="00F9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7A478" w14:textId="7312B19B" w:rsidR="00F90D7C" w:rsidRDefault="00F90D7C" w:rsidP="00F90D7C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920F7"/>
    <w:multiLevelType w:val="hybridMultilevel"/>
    <w:tmpl w:val="BFBC12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484BFB"/>
    <w:multiLevelType w:val="hybridMultilevel"/>
    <w:tmpl w:val="29667E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61"/>
    <w:rsid w:val="000652CB"/>
    <w:rsid w:val="0019726F"/>
    <w:rsid w:val="002314D7"/>
    <w:rsid w:val="00311EC4"/>
    <w:rsid w:val="003C539F"/>
    <w:rsid w:val="0050316B"/>
    <w:rsid w:val="005E4C1A"/>
    <w:rsid w:val="00792D77"/>
    <w:rsid w:val="00970C85"/>
    <w:rsid w:val="009F0A71"/>
    <w:rsid w:val="00A56BE2"/>
    <w:rsid w:val="00AF4B15"/>
    <w:rsid w:val="00AF5561"/>
    <w:rsid w:val="00B93957"/>
    <w:rsid w:val="00C5327C"/>
    <w:rsid w:val="00CC5D75"/>
    <w:rsid w:val="00E62BFE"/>
    <w:rsid w:val="00EB2C7A"/>
    <w:rsid w:val="00EC5434"/>
    <w:rsid w:val="00F67F27"/>
    <w:rsid w:val="00F90D7C"/>
    <w:rsid w:val="00FB33A4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99AF"/>
  <w15:chartTrackingRefBased/>
  <w15:docId w15:val="{B209B9EB-497E-46F0-85E8-5248E477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5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561"/>
    <w:pPr>
      <w:ind w:left="720"/>
      <w:contextualSpacing/>
    </w:pPr>
  </w:style>
  <w:style w:type="table" w:styleId="Tabela-Siatka">
    <w:name w:val="Table Grid"/>
    <w:basedOn w:val="Standardowy"/>
    <w:uiPriority w:val="39"/>
    <w:rsid w:val="00AF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7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26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D7C"/>
  </w:style>
  <w:style w:type="paragraph" w:styleId="Stopka">
    <w:name w:val="footer"/>
    <w:basedOn w:val="Normalny"/>
    <w:link w:val="StopkaZnak"/>
    <w:uiPriority w:val="99"/>
    <w:unhideWhenUsed/>
    <w:rsid w:val="00F9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Kalinowski</dc:creator>
  <cp:keywords/>
  <dc:description/>
  <cp:lastModifiedBy>Marek Siołkowski</cp:lastModifiedBy>
  <cp:revision>4</cp:revision>
  <dcterms:created xsi:type="dcterms:W3CDTF">2020-02-06T13:04:00Z</dcterms:created>
  <dcterms:modified xsi:type="dcterms:W3CDTF">2020-02-07T12:42:00Z</dcterms:modified>
</cp:coreProperties>
</file>