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1AA" w:rsidP="00B351AA" w:rsidRDefault="00B351AA" w14:paraId="37A30F04" w14:textId="77777777">
      <w:pPr>
        <w:spacing w:after="0" w:line="288" w:lineRule="auto"/>
        <w:jc w:val="right"/>
        <w:rPr>
          <w:rFonts w:ascii="Arial" w:hAnsi="Arial" w:cs="Arial"/>
          <w:sz w:val="18"/>
        </w:rPr>
      </w:pPr>
    </w:p>
    <w:p w:rsidR="00B351AA" w:rsidP="00B351AA" w:rsidRDefault="00B351AA" w14:paraId="1E77D0D7" w14:textId="2E57D1BE">
      <w:pPr>
        <w:spacing w:after="0" w:line="288" w:lineRule="auto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Załącznik nr 5</w:t>
      </w:r>
    </w:p>
    <w:p w:rsidR="00B351AA" w:rsidP="00B351AA" w:rsidRDefault="00B351AA" w14:paraId="75938060" w14:textId="77777777">
      <w:pPr>
        <w:spacing w:after="0" w:line="288" w:lineRule="auto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 Regulaminu udzielania zamówień publicznych</w:t>
      </w:r>
    </w:p>
    <w:p w:rsidR="004B0F44" w:rsidP="004B0F44" w:rsidRDefault="004B0F44" w14:paraId="0A5C9E15" w14:textId="2D7FA2DC"/>
    <w:p w:rsidR="004B0F44" w:rsidP="004B0F44" w:rsidRDefault="004B0F44" w14:paraId="532910D7" w14:textId="77777777">
      <w:pPr>
        <w:spacing w:after="0" w:line="288" w:lineRule="auto"/>
        <w:rPr>
          <w:rFonts w:ascii="Arial" w:hAnsi="Arial" w:cs="Arial"/>
          <w:sz w:val="18"/>
        </w:rPr>
      </w:pPr>
    </w:p>
    <w:p w:rsidRPr="004B0F44" w:rsidR="004B0F44" w:rsidP="004B0F44" w:rsidRDefault="004B0F44" w14:paraId="2FC95BFD" w14:textId="691EA5A7">
      <w:pPr>
        <w:spacing w:after="0" w:line="24" w:lineRule="atLeast"/>
        <w:jc w:val="right"/>
        <w:rPr>
          <w:rFonts w:ascii="Arial" w:hAnsi="Arial" w:cs="Arial"/>
          <w:sz w:val="18"/>
        </w:rPr>
      </w:pPr>
      <w:r w:rsidRPr="00543F10">
        <w:rPr>
          <w:rFonts w:ascii="Arial" w:hAnsi="Arial" w:cs="Arial"/>
          <w:sz w:val="18"/>
        </w:rPr>
        <w:t xml:space="preserve">Warszawa, dn. </w:t>
      </w:r>
      <w:r w:rsidRPr="00543F10" w:rsidR="00022F24">
        <w:rPr>
          <w:rFonts w:ascii="Arial" w:hAnsi="Arial" w:cs="Arial"/>
          <w:sz w:val="18"/>
        </w:rPr>
        <w:t>09.09.2021</w:t>
      </w:r>
      <w:r w:rsidR="00022F24">
        <w:rPr>
          <w:rFonts w:ascii="Arial" w:hAnsi="Arial" w:cs="Arial"/>
          <w:sz w:val="18"/>
        </w:rPr>
        <w:t xml:space="preserve"> </w:t>
      </w:r>
    </w:p>
    <w:p w:rsidR="004B0F44" w:rsidP="004B0F44" w:rsidRDefault="004B0F44" w14:paraId="2F1C2B79" w14:textId="77777777">
      <w:pPr>
        <w:spacing w:after="0" w:line="24" w:lineRule="atLeast"/>
        <w:rPr>
          <w:rFonts w:ascii="Arial" w:hAnsi="Arial" w:cs="Arial"/>
          <w:sz w:val="18"/>
        </w:rPr>
      </w:pPr>
    </w:p>
    <w:p w:rsidR="004B0F44" w:rsidP="004B0F44" w:rsidRDefault="004B0F44" w14:paraId="38E15E8B" w14:textId="02BF5439">
      <w:pPr>
        <w:spacing w:after="0" w:line="24" w:lineRule="atLeas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Znak sprawy: </w:t>
      </w:r>
      <w:r w:rsidRPr="00C3735F" w:rsidR="00C3735F">
        <w:rPr>
          <w:rFonts w:ascii="Arial" w:hAnsi="Arial" w:cs="Arial"/>
          <w:sz w:val="18"/>
        </w:rPr>
        <w:t>PIK.26.18.2021</w:t>
      </w:r>
    </w:p>
    <w:p w:rsidRPr="004B0F44" w:rsidR="004B0F44" w:rsidP="004B0F44" w:rsidRDefault="004B0F44" w14:paraId="1FB444C2" w14:textId="77777777">
      <w:pPr>
        <w:spacing w:after="0" w:line="24" w:lineRule="atLeast"/>
        <w:rPr>
          <w:rFonts w:ascii="Arial" w:hAnsi="Arial" w:cs="Arial"/>
          <w:sz w:val="20"/>
        </w:rPr>
      </w:pPr>
    </w:p>
    <w:p w:rsidR="004B0F44" w:rsidP="004B0F44" w:rsidRDefault="004B0F44" w14:paraId="4C837C7E" w14:textId="77777777">
      <w:pPr>
        <w:spacing w:after="0" w:line="24" w:lineRule="atLeast"/>
        <w:jc w:val="center"/>
        <w:rPr>
          <w:rFonts w:ascii="Arial" w:hAnsi="Arial" w:cs="Arial"/>
          <w:b/>
          <w:sz w:val="24"/>
        </w:rPr>
      </w:pPr>
    </w:p>
    <w:p w:rsidR="004B0F44" w:rsidP="004B0F44" w:rsidRDefault="004B0F44" w14:paraId="57188DFB" w14:textId="77777777">
      <w:pPr>
        <w:spacing w:after="0" w:line="24" w:lineRule="atLeast"/>
        <w:jc w:val="center"/>
        <w:rPr>
          <w:rFonts w:ascii="Arial" w:hAnsi="Arial" w:cs="Arial"/>
          <w:b/>
          <w:sz w:val="24"/>
        </w:rPr>
      </w:pPr>
    </w:p>
    <w:p w:rsidRPr="004B0F44" w:rsidR="008B5917" w:rsidP="004B0F44" w:rsidRDefault="004B0F44" w14:paraId="7E01179F" w14:textId="45FBAD77">
      <w:pPr>
        <w:spacing w:after="0" w:line="24" w:lineRule="atLeast"/>
        <w:jc w:val="center"/>
        <w:rPr>
          <w:rFonts w:ascii="Arial" w:hAnsi="Arial" w:cs="Arial"/>
          <w:b/>
          <w:sz w:val="20"/>
        </w:rPr>
      </w:pPr>
      <w:r w:rsidRPr="004B0F44">
        <w:rPr>
          <w:rFonts w:ascii="Arial" w:hAnsi="Arial" w:cs="Arial"/>
          <w:b/>
          <w:sz w:val="24"/>
        </w:rPr>
        <w:t>Z A P Y T A N I E   O F E R T O W E</w:t>
      </w:r>
    </w:p>
    <w:p w:rsidRPr="004B0F44" w:rsidR="004B0F44" w:rsidP="004B0F44" w:rsidRDefault="00227B89" w14:paraId="26736702" w14:textId="22D6B5E7">
      <w:pPr>
        <w:spacing w:after="0" w:line="24" w:lineRule="atLeast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na podstawie art. 11 ust. 5 pkt. 2 ustawy </w:t>
      </w:r>
    </w:p>
    <w:p w:rsidRPr="004B0F44" w:rsidR="004B0F44" w:rsidP="004B0F44" w:rsidRDefault="00227B89" w14:paraId="2EF3E4F6" w14:textId="5C466F98">
      <w:pPr>
        <w:spacing w:after="0" w:line="24" w:lineRule="atLeast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Prawo zamówień publicznych</w:t>
      </w:r>
    </w:p>
    <w:p w:rsidR="004B0F44" w:rsidP="004B0F44" w:rsidRDefault="004B0F44" w14:paraId="64E13047" w14:textId="77777777">
      <w:pPr>
        <w:spacing w:after="0" w:line="288" w:lineRule="auto"/>
        <w:rPr>
          <w:rFonts w:ascii="Arial" w:hAnsi="Arial" w:cs="Arial"/>
          <w:sz w:val="20"/>
        </w:rPr>
      </w:pPr>
    </w:p>
    <w:p w:rsidR="004B0F44" w:rsidP="004B0F44" w:rsidRDefault="004B0F44" w14:paraId="0B4101BA" w14:textId="5B3850BF">
      <w:pPr>
        <w:spacing w:after="0"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4B0F44" w:rsidP="005C2C1F" w:rsidRDefault="004B0F44" w14:paraId="1A7E9BBC" w14:textId="7BCCA7C4">
      <w:pPr>
        <w:pStyle w:val="ListParagraph"/>
        <w:numPr>
          <w:ilvl w:val="0"/>
          <w:numId w:val="14"/>
        </w:numPr>
        <w:spacing w:after="0" w:line="288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ZAMAWIAJĄCY</w:t>
      </w:r>
    </w:p>
    <w:p w:rsidRPr="009238DA" w:rsidR="009238DA" w:rsidP="009238DA" w:rsidRDefault="009238DA" w14:paraId="2652C293" w14:textId="77777777">
      <w:pPr>
        <w:spacing w:after="0" w:line="288" w:lineRule="auto"/>
        <w:ind w:left="357" w:firstLine="210"/>
        <w:jc w:val="both"/>
        <w:rPr>
          <w:rFonts w:ascii="Arial" w:hAnsi="Arial" w:cs="Arial"/>
          <w:sz w:val="20"/>
          <w:szCs w:val="20"/>
        </w:rPr>
      </w:pPr>
      <w:r w:rsidRPr="009238DA">
        <w:rPr>
          <w:rFonts w:ascii="Arial" w:hAnsi="Arial" w:cs="Arial"/>
          <w:sz w:val="20"/>
          <w:szCs w:val="20"/>
        </w:rPr>
        <w:t>Centrum Nauki Kopernik</w:t>
      </w:r>
    </w:p>
    <w:p w:rsidRPr="009238DA" w:rsidR="009238DA" w:rsidP="009238DA" w:rsidRDefault="009238DA" w14:paraId="4FFF54F2" w14:textId="77777777">
      <w:pPr>
        <w:spacing w:after="0" w:line="288" w:lineRule="auto"/>
        <w:ind w:left="357" w:firstLine="210"/>
        <w:jc w:val="both"/>
        <w:rPr>
          <w:rFonts w:ascii="Arial" w:hAnsi="Arial" w:cs="Arial"/>
          <w:sz w:val="20"/>
          <w:szCs w:val="20"/>
        </w:rPr>
      </w:pPr>
      <w:r w:rsidRPr="009238DA">
        <w:rPr>
          <w:rFonts w:ascii="Arial" w:hAnsi="Arial" w:cs="Arial"/>
          <w:sz w:val="20"/>
          <w:szCs w:val="20"/>
        </w:rPr>
        <w:t>00-390 Warszawa, ul. Wybrzeże Kościuszkowskie 20</w:t>
      </w:r>
    </w:p>
    <w:p w:rsidRPr="009238DA" w:rsidR="009238DA" w:rsidP="009238DA" w:rsidRDefault="009238DA" w14:paraId="116AB610" w14:textId="638EEE8A">
      <w:pPr>
        <w:spacing w:after="0" w:line="288" w:lineRule="auto"/>
        <w:ind w:left="357" w:firstLine="2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NIP: 701-002-51-69</w:t>
      </w:r>
      <w:r>
        <w:rPr>
          <w:rFonts w:ascii="Arial" w:hAnsi="Arial" w:cs="Arial"/>
          <w:sz w:val="20"/>
          <w:szCs w:val="20"/>
        </w:rPr>
        <w:tab/>
      </w:r>
      <w:r w:rsidRPr="009238DA">
        <w:rPr>
          <w:rFonts w:ascii="Arial" w:hAnsi="Arial" w:cs="Arial"/>
          <w:sz w:val="20"/>
          <w:szCs w:val="20"/>
        </w:rPr>
        <w:t>REGON: 140603313</w:t>
      </w:r>
    </w:p>
    <w:p w:rsidRPr="009238DA" w:rsidR="009238DA" w:rsidP="009238DA" w:rsidRDefault="009238DA" w14:paraId="45D737BD" w14:textId="77777777">
      <w:pPr>
        <w:spacing w:after="0" w:line="288" w:lineRule="auto"/>
        <w:ind w:left="357" w:firstLine="210"/>
        <w:jc w:val="both"/>
        <w:rPr>
          <w:rFonts w:ascii="Arial" w:hAnsi="Arial" w:cs="Arial"/>
          <w:sz w:val="20"/>
          <w:szCs w:val="20"/>
        </w:rPr>
      </w:pPr>
    </w:p>
    <w:p w:rsidRPr="009238DA" w:rsidR="009238DA" w:rsidP="009238DA" w:rsidRDefault="0256A4F7" w14:paraId="577D1351" w14:textId="34973ED3">
      <w:pPr>
        <w:spacing w:after="0" w:line="288" w:lineRule="auto"/>
        <w:ind w:left="357" w:firstLine="210"/>
        <w:jc w:val="both"/>
        <w:rPr>
          <w:rFonts w:ascii="Arial" w:hAnsi="Arial" w:cs="Arial"/>
          <w:sz w:val="20"/>
          <w:szCs w:val="20"/>
        </w:rPr>
      </w:pPr>
      <w:r w:rsidRPr="10B7388B">
        <w:rPr>
          <w:rFonts w:ascii="Arial" w:hAnsi="Arial" w:cs="Arial"/>
          <w:sz w:val="20"/>
          <w:szCs w:val="20"/>
        </w:rPr>
        <w:t>strony www:</w:t>
      </w:r>
      <w:r w:rsidR="009238DA">
        <w:tab/>
      </w:r>
      <w:hyperlink r:id="rId8">
        <w:r w:rsidRPr="10B7388B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www.bip.kopernik.org.pl</w:t>
        </w:r>
      </w:hyperlink>
    </w:p>
    <w:p w:rsidRPr="009238DA" w:rsidR="009238DA" w:rsidP="10B7388B" w:rsidRDefault="0033288D" w14:paraId="36E56243" w14:textId="4D45F739">
      <w:pPr>
        <w:spacing w:after="0" w:line="288" w:lineRule="auto"/>
        <w:ind w:left="1416" w:firstLine="708"/>
        <w:jc w:val="both"/>
        <w:rPr>
          <w:rFonts w:ascii="Arial" w:hAnsi="Arial" w:cs="Arial"/>
          <w:sz w:val="20"/>
          <w:szCs w:val="20"/>
        </w:rPr>
      </w:pPr>
      <w:hyperlink r:id="rId9">
        <w:r w:rsidRPr="10B7388B" w:rsidR="5E427A1E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www.kopernik.org.pl</w:t>
        </w:r>
      </w:hyperlink>
    </w:p>
    <w:p w:rsidRPr="009238DA" w:rsidR="009238DA" w:rsidP="009238DA" w:rsidRDefault="009238DA" w14:paraId="754D0F46" w14:textId="77777777">
      <w:pPr>
        <w:pStyle w:val="ListParagraph"/>
        <w:spacing w:after="0" w:line="288" w:lineRule="auto"/>
        <w:ind w:left="567"/>
        <w:jc w:val="both"/>
        <w:rPr>
          <w:rFonts w:ascii="Arial" w:hAnsi="Arial" w:cs="Arial"/>
          <w:sz w:val="20"/>
        </w:rPr>
      </w:pPr>
    </w:p>
    <w:p w:rsidR="004B0F44" w:rsidP="005C2C1F" w:rsidRDefault="004B0F44" w14:paraId="50AE4C7E" w14:textId="1ED1C2FC">
      <w:pPr>
        <w:pStyle w:val="ListParagraph"/>
        <w:numPr>
          <w:ilvl w:val="0"/>
          <w:numId w:val="14"/>
        </w:numPr>
        <w:spacing w:after="0" w:line="288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TRYB UDZIELANIA ZAMÓWIENIA ORAZ OZNACZENIE POSTĘPOWANIA</w:t>
      </w:r>
    </w:p>
    <w:p w:rsidRPr="00227B89" w:rsidR="009238DA" w:rsidP="00227B89" w:rsidRDefault="009238DA" w14:paraId="70320AF2" w14:textId="68791DC6">
      <w:pPr>
        <w:pStyle w:val="ListParagraph"/>
        <w:numPr>
          <w:ilvl w:val="1"/>
          <w:numId w:val="16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Postępowanie o udzielenie zamówienia prowadzone jest </w:t>
      </w:r>
      <w:r w:rsidR="000E31BB">
        <w:rPr>
          <w:rFonts w:ascii="Arial" w:hAnsi="Arial" w:cs="Arial"/>
          <w:sz w:val="20"/>
        </w:rPr>
        <w:t xml:space="preserve">w trybie zapytania ofertowego </w:t>
      </w:r>
      <w:r w:rsidR="00227B89">
        <w:rPr>
          <w:rFonts w:ascii="Arial" w:hAnsi="Arial" w:cs="Arial"/>
          <w:sz w:val="20"/>
        </w:rPr>
        <w:t>na podstawie art. 11 ust. 5 pkt 2</w:t>
      </w:r>
      <w:r w:rsidR="000E31BB">
        <w:rPr>
          <w:rFonts w:ascii="Arial" w:hAnsi="Arial" w:cs="Arial"/>
          <w:sz w:val="20"/>
        </w:rPr>
        <w:t xml:space="preserve"> ustawy z dnia </w:t>
      </w:r>
      <w:r w:rsidR="0067589A">
        <w:rPr>
          <w:rFonts w:ascii="Arial" w:hAnsi="Arial" w:cs="Arial"/>
          <w:sz w:val="20"/>
        </w:rPr>
        <w:t>11 września 2019</w:t>
      </w:r>
      <w:r w:rsidR="000E31BB">
        <w:rPr>
          <w:rFonts w:ascii="Arial" w:hAnsi="Arial" w:cs="Arial"/>
          <w:sz w:val="20"/>
        </w:rPr>
        <w:t xml:space="preserve"> roku Prawo zamówień publicznych</w:t>
      </w:r>
      <w:r w:rsidR="00227B89">
        <w:rPr>
          <w:rFonts w:ascii="Arial" w:hAnsi="Arial" w:cs="Arial"/>
          <w:sz w:val="20"/>
        </w:rPr>
        <w:t xml:space="preserve"> oraz art. 37a – 37d ustawy z dnia 25 października 1991 roku </w:t>
      </w:r>
      <w:r w:rsidRPr="00227B89" w:rsidR="00227B89">
        <w:rPr>
          <w:rFonts w:ascii="Arial" w:hAnsi="Arial" w:cs="Arial"/>
          <w:sz w:val="20"/>
        </w:rPr>
        <w:t>O organizowanie i prowadzeniu działalności kulturalnej.</w:t>
      </w:r>
    </w:p>
    <w:p w:rsidR="000E31BB" w:rsidP="005C2C1F" w:rsidRDefault="000E31BB" w14:paraId="3477B171" w14:textId="13A502B7">
      <w:pPr>
        <w:pStyle w:val="ListParagraph"/>
        <w:numPr>
          <w:ilvl w:val="1"/>
          <w:numId w:val="16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Niniejsze postępowanie oznaczone jest znakiem sprawy: </w:t>
      </w:r>
      <w:r w:rsidR="00C3735F">
        <w:rPr>
          <w:rFonts w:ascii="Arial" w:hAnsi="Arial" w:cs="Arial"/>
          <w:sz w:val="20"/>
        </w:rPr>
        <w:t>PIK.26.18.2021</w:t>
      </w:r>
      <w:r>
        <w:rPr>
          <w:rFonts w:ascii="Arial" w:hAnsi="Arial" w:cs="Arial"/>
          <w:sz w:val="20"/>
        </w:rPr>
        <w:t xml:space="preserve"> Wykonawcy zobligowani są do powoływania się na wyżej wskazane oznaczenie we wszelkich kontaktach z Zamawiającym.</w:t>
      </w:r>
    </w:p>
    <w:p w:rsidR="000E31BB" w:rsidP="005C2C1F" w:rsidRDefault="000E31BB" w14:paraId="7EEC6940" w14:textId="55F98FD7">
      <w:pPr>
        <w:pStyle w:val="ListParagraph"/>
        <w:numPr>
          <w:ilvl w:val="1"/>
          <w:numId w:val="16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Postępowanie prowadzone jest w języku polski.</w:t>
      </w:r>
    </w:p>
    <w:p w:rsidRPr="009238DA" w:rsidR="000E31BB" w:rsidP="000E31BB" w:rsidRDefault="000E31BB" w14:paraId="621019EC" w14:textId="77777777">
      <w:pPr>
        <w:pStyle w:val="ListParagraph"/>
        <w:spacing w:after="0" w:line="288" w:lineRule="auto"/>
        <w:ind w:left="567"/>
        <w:jc w:val="both"/>
        <w:rPr>
          <w:rFonts w:ascii="Arial" w:hAnsi="Arial" w:cs="Arial"/>
          <w:sz w:val="20"/>
        </w:rPr>
      </w:pPr>
    </w:p>
    <w:p w:rsidR="004B0F44" w:rsidP="005C2C1F" w:rsidRDefault="004B0F44" w14:paraId="24DD998B" w14:textId="53F74B95">
      <w:pPr>
        <w:pStyle w:val="ListParagraph"/>
        <w:numPr>
          <w:ilvl w:val="0"/>
          <w:numId w:val="14"/>
        </w:numPr>
        <w:spacing w:after="0" w:line="288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PRZEDMIOT ZAMÓWIENIA ORAZ TERMIN WYKONANIA ZAMÓWIENIA</w:t>
      </w:r>
    </w:p>
    <w:p w:rsidR="000E31BB" w:rsidP="3EEC19F2" w:rsidRDefault="000E31BB" w14:paraId="511B7DAD" w14:textId="014F500E">
      <w:pPr>
        <w:pStyle w:val="ListParagraph"/>
        <w:numPr>
          <w:ilvl w:val="1"/>
          <w:numId w:val="17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3EEC19F2" w:rsidR="000E31BB">
        <w:rPr>
          <w:rFonts w:ascii="Arial" w:hAnsi="Arial" w:cs="Arial"/>
          <w:sz w:val="20"/>
          <w:szCs w:val="20"/>
        </w:rPr>
        <w:t>Przedmiotem zamówienia jest</w:t>
      </w:r>
      <w:r w:rsidRPr="3EEC19F2" w:rsidR="00D57FC5">
        <w:rPr>
          <w:rFonts w:ascii="Arial" w:hAnsi="Arial" w:cs="Arial"/>
          <w:sz w:val="20"/>
          <w:szCs w:val="20"/>
        </w:rPr>
        <w:t xml:space="preserve"> </w:t>
      </w:r>
      <w:r w:rsidRPr="3EEC19F2" w:rsidR="00D57FC5">
        <w:rPr>
          <w:rFonts w:ascii="Arial" w:hAnsi="Arial" w:cs="Arial"/>
          <w:b w:val="0"/>
          <w:bCs w:val="0"/>
          <w:sz w:val="20"/>
          <w:szCs w:val="20"/>
        </w:rPr>
        <w:t xml:space="preserve">zaplanowanie, przeprowadzenie i ewaluacja </w:t>
      </w:r>
      <w:r w:rsidRPr="3EEC19F2" w:rsidR="00262E0C">
        <w:rPr>
          <w:rFonts w:ascii="Arial" w:hAnsi="Arial" w:cs="Arial"/>
          <w:b w:val="0"/>
          <w:bCs w:val="0"/>
          <w:sz w:val="20"/>
          <w:szCs w:val="20"/>
        </w:rPr>
        <w:t>digitalowej</w:t>
      </w:r>
      <w:r w:rsidRPr="3EEC19F2" w:rsidR="00D57FC5">
        <w:rPr>
          <w:rFonts w:ascii="Arial" w:hAnsi="Arial" w:cs="Arial"/>
          <w:b w:val="0"/>
          <w:bCs w:val="0"/>
          <w:sz w:val="20"/>
          <w:szCs w:val="20"/>
        </w:rPr>
        <w:t xml:space="preserve"> kampanii </w:t>
      </w:r>
      <w:r w:rsidRPr="3EEC19F2" w:rsidR="00262E0C">
        <w:rPr>
          <w:rFonts w:ascii="Arial" w:hAnsi="Arial" w:cs="Arial"/>
          <w:b w:val="0"/>
          <w:bCs w:val="0"/>
          <w:sz w:val="20"/>
          <w:szCs w:val="20"/>
        </w:rPr>
        <w:t>reklamowej</w:t>
      </w:r>
      <w:r w:rsidRPr="3EEC19F2" w:rsidR="00D57FC5">
        <w:rPr>
          <w:rFonts w:ascii="Arial" w:hAnsi="Arial" w:cs="Arial"/>
          <w:b w:val="0"/>
          <w:bCs w:val="0"/>
          <w:sz w:val="20"/>
          <w:szCs w:val="20"/>
        </w:rPr>
        <w:t xml:space="preserve"> Festiwalu Przemiany</w:t>
      </w:r>
      <w:r w:rsidRPr="3EEC19F2" w:rsidR="00D57FC5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0E31BB" w:rsidP="005C2C1F" w:rsidRDefault="000E31BB" w14:paraId="02657459" w14:textId="26C54E0A">
      <w:pPr>
        <w:pStyle w:val="ListParagraph"/>
        <w:numPr>
          <w:ilvl w:val="1"/>
          <w:numId w:val="17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Szczegółowy opis przedmiotu zamówienia zawarto w:</w:t>
      </w:r>
    </w:p>
    <w:p w:rsidR="000E31BB" w:rsidP="005C2C1F" w:rsidRDefault="000E31BB" w14:paraId="251D361E" w14:textId="3F7EF4B1">
      <w:pPr>
        <w:pStyle w:val="ListParagraph"/>
        <w:numPr>
          <w:ilvl w:val="0"/>
          <w:numId w:val="18"/>
        </w:numPr>
        <w:spacing w:after="0" w:line="288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 nr 1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szczegółowy opis przedmiotu zamówienia</w:t>
      </w:r>
    </w:p>
    <w:p w:rsidRPr="00C3735F" w:rsidR="000E31BB" w:rsidP="005C2C1F" w:rsidRDefault="000E31BB" w14:paraId="7A4FA414" w14:textId="50511B69">
      <w:pPr>
        <w:pStyle w:val="ListParagraph"/>
        <w:numPr>
          <w:ilvl w:val="1"/>
          <w:numId w:val="17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Oznaczenie CPV:</w:t>
      </w:r>
      <w:r>
        <w:rPr>
          <w:rFonts w:ascii="Arial" w:hAnsi="Arial" w:cs="Arial"/>
          <w:sz w:val="20"/>
        </w:rPr>
        <w:tab/>
      </w:r>
      <w:r w:rsidR="00C3735F">
        <w:rPr>
          <w:rFonts w:ascii="Arial" w:hAnsi="Arial" w:cs="Arial"/>
          <w:sz w:val="20"/>
        </w:rPr>
        <w:t>79341400-0</w:t>
      </w:r>
      <w:r w:rsidRPr="00C3735F">
        <w:rPr>
          <w:rFonts w:ascii="Arial" w:hAnsi="Arial" w:cs="Arial"/>
          <w:sz w:val="20"/>
        </w:rPr>
        <w:tab/>
      </w:r>
      <w:r w:rsidRPr="00C3735F" w:rsidR="00C3735F">
        <w:rPr>
          <w:rFonts w:ascii="Arial" w:hAnsi="Arial" w:cs="Arial"/>
          <w:sz w:val="20"/>
        </w:rPr>
        <w:t>Usługi prowadzenia kampanii reklamowych</w:t>
      </w:r>
    </w:p>
    <w:p w:rsidR="000E31BB" w:rsidP="5FCA06C2" w:rsidRDefault="0014322A" w14:paraId="1CCF6E5D" w14:textId="5F6690F5">
      <w:pPr>
        <w:pStyle w:val="ListParagraph"/>
        <w:numPr>
          <w:ilvl w:val="1"/>
          <w:numId w:val="17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32BDE624">
        <w:rPr>
          <w:rFonts w:ascii="Arial" w:hAnsi="Arial" w:cs="Arial"/>
          <w:sz w:val="20"/>
          <w:szCs w:val="20"/>
        </w:rPr>
        <w:t xml:space="preserve">Termin realizacji przedmiotu zamówienia: </w:t>
      </w:r>
      <w:r w:rsidRPr="32BDE624" w:rsidR="00D57FC5">
        <w:rPr>
          <w:rFonts w:ascii="Arial" w:hAnsi="Arial" w:cs="Arial"/>
          <w:sz w:val="20"/>
          <w:szCs w:val="20"/>
        </w:rPr>
        <w:t>2</w:t>
      </w:r>
      <w:r w:rsidRPr="32BDE624" w:rsidR="00F43D39">
        <w:rPr>
          <w:rFonts w:ascii="Arial" w:hAnsi="Arial" w:cs="Arial"/>
          <w:sz w:val="20"/>
          <w:szCs w:val="20"/>
        </w:rPr>
        <w:t>3</w:t>
      </w:r>
      <w:r w:rsidRPr="32BDE624" w:rsidR="00D57FC5">
        <w:rPr>
          <w:rFonts w:ascii="Arial" w:hAnsi="Arial" w:cs="Arial"/>
          <w:sz w:val="20"/>
          <w:szCs w:val="20"/>
        </w:rPr>
        <w:t>.09.2021-</w:t>
      </w:r>
      <w:r w:rsidRPr="32BDE624" w:rsidR="396592C6">
        <w:rPr>
          <w:rFonts w:ascii="Arial" w:hAnsi="Arial" w:cs="Arial"/>
          <w:sz w:val="20"/>
          <w:szCs w:val="20"/>
        </w:rPr>
        <w:t>29</w:t>
      </w:r>
      <w:r w:rsidRPr="32BDE624" w:rsidR="00D57FC5">
        <w:rPr>
          <w:rFonts w:ascii="Arial" w:hAnsi="Arial" w:cs="Arial"/>
          <w:sz w:val="20"/>
          <w:szCs w:val="20"/>
        </w:rPr>
        <w:t>.1</w:t>
      </w:r>
      <w:r w:rsidRPr="32BDE624" w:rsidR="07A277A2">
        <w:rPr>
          <w:rFonts w:ascii="Arial" w:hAnsi="Arial" w:cs="Arial"/>
          <w:sz w:val="20"/>
          <w:szCs w:val="20"/>
        </w:rPr>
        <w:t>0</w:t>
      </w:r>
      <w:r w:rsidRPr="32BDE624" w:rsidR="00D57FC5">
        <w:rPr>
          <w:rFonts w:ascii="Arial" w:hAnsi="Arial" w:cs="Arial"/>
          <w:sz w:val="20"/>
          <w:szCs w:val="20"/>
        </w:rPr>
        <w:t>.2021</w:t>
      </w:r>
    </w:p>
    <w:p w:rsidRPr="0067589A" w:rsidR="0067589A" w:rsidP="0067589A" w:rsidRDefault="0067589A" w14:paraId="7B0A6A58" w14:textId="77777777">
      <w:pPr>
        <w:pStyle w:val="ListParagraph"/>
        <w:spacing w:after="0" w:line="288" w:lineRule="auto"/>
        <w:ind w:left="567"/>
        <w:jc w:val="both"/>
        <w:rPr>
          <w:rFonts w:ascii="Arial" w:hAnsi="Arial" w:cs="Arial"/>
          <w:sz w:val="20"/>
        </w:rPr>
      </w:pPr>
    </w:p>
    <w:p w:rsidR="004B0F44" w:rsidP="005C2C1F" w:rsidRDefault="004B0F44" w14:paraId="1880913B" w14:textId="1A3E3859">
      <w:pPr>
        <w:pStyle w:val="ListParagraph"/>
        <w:numPr>
          <w:ilvl w:val="0"/>
          <w:numId w:val="14"/>
        </w:numPr>
        <w:spacing w:after="0" w:line="288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WARUNKI UDZIAŁU W POSTĘPOWANIU</w:t>
      </w:r>
      <w:r w:rsidR="00794110">
        <w:rPr>
          <w:rFonts w:ascii="Arial" w:hAnsi="Arial" w:cs="Arial"/>
          <w:b/>
          <w:sz w:val="20"/>
        </w:rPr>
        <w:t xml:space="preserve"> ORAZ WYKAZ OŚWIADCZEŃ I DOKUMENTÓW WYMAGANYCH OD WYKONAWCY W CELU POTWIERDZENIA ICH SPEŁNIENIA</w:t>
      </w:r>
    </w:p>
    <w:p w:rsidR="00C1461E" w:rsidP="005C2C1F" w:rsidRDefault="00622331" w14:paraId="6004719E" w14:textId="6982983B">
      <w:pPr>
        <w:pStyle w:val="ListParagraph"/>
        <w:numPr>
          <w:ilvl w:val="1"/>
          <w:numId w:val="19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niniejszym postępowania o udzielenie zamówienia mogą ubiegać się Wykonawcy, którzy spełniają warunek posiadania:</w:t>
      </w:r>
    </w:p>
    <w:p w:rsidRPr="0067589A" w:rsidR="00622331" w:rsidP="00D57FC5" w:rsidRDefault="00622331" w14:paraId="2CEA521C" w14:textId="002E7010">
      <w:pPr>
        <w:pStyle w:val="ListParagraph"/>
        <w:spacing w:after="0" w:line="288" w:lineRule="auto"/>
        <w:ind w:left="567"/>
        <w:jc w:val="both"/>
        <w:rPr>
          <w:rFonts w:ascii="Arial" w:hAnsi="Arial" w:cs="Arial"/>
          <w:i/>
          <w:sz w:val="20"/>
        </w:rPr>
      </w:pPr>
    </w:p>
    <w:p w:rsidRPr="00FF1B65" w:rsidR="00D57FC5" w:rsidP="00D57FC5" w:rsidRDefault="00D57FC5" w14:paraId="318A4037" w14:textId="55DF8B6D">
      <w:pPr>
        <w:pStyle w:val="ListParagraph"/>
        <w:numPr>
          <w:ilvl w:val="2"/>
          <w:numId w:val="19"/>
        </w:numPr>
        <w:spacing w:after="0" w:line="288" w:lineRule="auto"/>
        <w:jc w:val="both"/>
        <w:rPr>
          <w:rFonts w:ascii="Arial" w:hAnsi="Arial" w:cs="Arial"/>
          <w:sz w:val="20"/>
        </w:rPr>
      </w:pPr>
      <w:r w:rsidRPr="00FF1B65">
        <w:rPr>
          <w:rFonts w:ascii="Arial" w:hAnsi="Arial" w:cs="Arial"/>
          <w:sz w:val="20"/>
        </w:rPr>
        <w:t>dysponowanie w stałym składzie zespołu minimum jedną osobą posiadającą udokumentowane kompetencje w obszarze performance marketing (internetowej reklamy efektywnościowej) wykonującej w pracy następujące działania:</w:t>
      </w:r>
    </w:p>
    <w:p w:rsidRPr="00FF1B65" w:rsidR="00D57FC5" w:rsidP="00D57FC5" w:rsidRDefault="00D57FC5" w14:paraId="1FCE5F04" w14:textId="77777777">
      <w:pPr>
        <w:pStyle w:val="ListParagraph"/>
        <w:spacing w:after="0" w:line="288" w:lineRule="auto"/>
        <w:ind w:left="1224"/>
        <w:jc w:val="both"/>
        <w:rPr>
          <w:rFonts w:ascii="Arial" w:hAnsi="Arial" w:cs="Arial"/>
          <w:sz w:val="20"/>
        </w:rPr>
      </w:pPr>
      <w:r w:rsidRPr="00FF1B65">
        <w:rPr>
          <w:rFonts w:ascii="Arial" w:hAnsi="Arial" w:cs="Arial"/>
          <w:sz w:val="20"/>
        </w:rPr>
        <w:t>- strategiczne planowanie i realizacja kampanii reklamowych (Google Ads i Facebook Ads)</w:t>
      </w:r>
    </w:p>
    <w:p w:rsidRPr="00FF1B65" w:rsidR="00D57FC5" w:rsidP="00D57FC5" w:rsidRDefault="00D57FC5" w14:paraId="4B1FD88C" w14:textId="77777777">
      <w:pPr>
        <w:pStyle w:val="ListParagraph"/>
        <w:spacing w:after="0" w:line="288" w:lineRule="auto"/>
        <w:ind w:left="1224"/>
        <w:jc w:val="both"/>
        <w:rPr>
          <w:rFonts w:ascii="Arial" w:hAnsi="Arial" w:cs="Arial"/>
          <w:sz w:val="20"/>
        </w:rPr>
      </w:pPr>
      <w:r w:rsidRPr="00FF1B65">
        <w:rPr>
          <w:rFonts w:ascii="Arial" w:hAnsi="Arial" w:cs="Arial"/>
          <w:sz w:val="20"/>
        </w:rPr>
        <w:t>- planowanie kampanii Google Ads w połączeniu z Facebook i Instagram</w:t>
      </w:r>
    </w:p>
    <w:p w:rsidRPr="00FF1B65" w:rsidR="00D57FC5" w:rsidP="00D57FC5" w:rsidRDefault="00D57FC5" w14:paraId="1FC34043" w14:textId="431C5ED0">
      <w:pPr>
        <w:pStyle w:val="ListParagraph"/>
        <w:spacing w:after="0" w:line="288" w:lineRule="auto"/>
        <w:ind w:left="1224"/>
        <w:jc w:val="both"/>
        <w:rPr>
          <w:rFonts w:ascii="Arial" w:hAnsi="Arial" w:cs="Arial"/>
          <w:sz w:val="20"/>
        </w:rPr>
      </w:pPr>
      <w:r w:rsidRPr="00FF1B65">
        <w:rPr>
          <w:rFonts w:ascii="Arial" w:hAnsi="Arial" w:cs="Arial"/>
          <w:sz w:val="20"/>
        </w:rPr>
        <w:t>-</w:t>
      </w:r>
      <w:r w:rsidR="00374768">
        <w:rPr>
          <w:rFonts w:ascii="Arial" w:hAnsi="Arial" w:cs="Arial"/>
          <w:sz w:val="20"/>
        </w:rPr>
        <w:t xml:space="preserve"> </w:t>
      </w:r>
      <w:r w:rsidRPr="00FF1B65">
        <w:rPr>
          <w:rFonts w:ascii="Arial" w:hAnsi="Arial" w:cs="Arial"/>
          <w:sz w:val="20"/>
        </w:rPr>
        <w:t>analizę/monitorowanie, prowadzenie badań i optymalizację prowadzonych działań promocyjnych</w:t>
      </w:r>
    </w:p>
    <w:p w:rsidRPr="00FF1B65" w:rsidR="00D57FC5" w:rsidP="00D57FC5" w:rsidRDefault="00D57FC5" w14:paraId="2085162B" w14:textId="77777777">
      <w:pPr>
        <w:pStyle w:val="ListParagraph"/>
        <w:spacing w:after="0" w:line="288" w:lineRule="auto"/>
        <w:ind w:left="1224"/>
        <w:jc w:val="both"/>
        <w:rPr>
          <w:rFonts w:ascii="Arial" w:hAnsi="Arial" w:cs="Arial"/>
          <w:sz w:val="20"/>
        </w:rPr>
      </w:pPr>
      <w:r w:rsidRPr="00FF1B65">
        <w:rPr>
          <w:rFonts w:ascii="Arial" w:hAnsi="Arial" w:cs="Arial"/>
          <w:sz w:val="20"/>
        </w:rPr>
        <w:t>- badanie efektywności kampanii</w:t>
      </w:r>
    </w:p>
    <w:p w:rsidRPr="00FF1B65" w:rsidR="00D57FC5" w:rsidP="00D57FC5" w:rsidRDefault="00D57FC5" w14:paraId="2CB04291" w14:textId="4B73EEF2">
      <w:pPr>
        <w:pStyle w:val="ListParagraph"/>
        <w:spacing w:after="0" w:line="288" w:lineRule="auto"/>
        <w:ind w:left="1224"/>
        <w:jc w:val="both"/>
        <w:rPr>
          <w:rFonts w:ascii="Arial" w:hAnsi="Arial" w:cs="Arial"/>
          <w:sz w:val="20"/>
        </w:rPr>
      </w:pPr>
      <w:r w:rsidRPr="00FF1B65">
        <w:rPr>
          <w:rFonts w:ascii="Arial" w:hAnsi="Arial" w:cs="Arial"/>
          <w:sz w:val="20"/>
        </w:rPr>
        <w:t>- tworzenie raportów z przeprowadzenia kampanii (CPC, CTR, koszt konwersji)</w:t>
      </w:r>
    </w:p>
    <w:p w:rsidRPr="00FF1B65" w:rsidR="00D57FC5" w:rsidP="00D57FC5" w:rsidRDefault="00D57FC5" w14:paraId="39A28DD6" w14:textId="77777777">
      <w:pPr>
        <w:pStyle w:val="ListParagraph"/>
        <w:spacing w:after="0" w:line="288" w:lineRule="auto"/>
        <w:ind w:left="1224"/>
        <w:jc w:val="both"/>
        <w:rPr>
          <w:rFonts w:ascii="Arial" w:hAnsi="Arial" w:cs="Arial"/>
          <w:sz w:val="20"/>
        </w:rPr>
      </w:pPr>
    </w:p>
    <w:p w:rsidRPr="00FF1B65" w:rsidR="00D57FC5" w:rsidP="00D57FC5" w:rsidRDefault="00D57FC5" w14:paraId="4C6CF0C3" w14:textId="77777777">
      <w:pPr>
        <w:pStyle w:val="ListParagraph"/>
        <w:numPr>
          <w:ilvl w:val="2"/>
          <w:numId w:val="19"/>
        </w:numPr>
        <w:rPr>
          <w:rFonts w:ascii="Arial" w:hAnsi="Arial" w:cs="Arial"/>
          <w:sz w:val="20"/>
        </w:rPr>
      </w:pPr>
      <w:r w:rsidRPr="00FF1B65">
        <w:rPr>
          <w:rFonts w:ascii="Arial" w:hAnsi="Arial" w:cs="Arial"/>
          <w:sz w:val="20"/>
        </w:rPr>
        <w:t xml:space="preserve"> realizacja w przeciągu ostatnich 3 lat co najmniej 1 (słownie: jednej) kampanii w sieciach Facebook oraz Google na kwotę nie mniejszą niż 35 000 zł brutto. </w:t>
      </w:r>
    </w:p>
    <w:p w:rsidRPr="00D57FC5" w:rsidR="00622331" w:rsidP="00D57FC5" w:rsidRDefault="00622331" w14:paraId="174BCA68" w14:textId="7DC162F3">
      <w:pPr>
        <w:spacing w:after="0" w:line="288" w:lineRule="auto"/>
        <w:jc w:val="both"/>
        <w:rPr>
          <w:rFonts w:ascii="Arial" w:hAnsi="Arial" w:cs="Arial"/>
          <w:sz w:val="20"/>
        </w:rPr>
      </w:pPr>
    </w:p>
    <w:p w:rsidRPr="00C3735F" w:rsidR="00622331" w:rsidP="00C3735F" w:rsidRDefault="00545693" w14:paraId="5216FD0E" w14:textId="7FC0BEC3">
      <w:pPr>
        <w:pStyle w:val="ListParagraph"/>
        <w:numPr>
          <w:ilvl w:val="1"/>
          <w:numId w:val="19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potwierdzenie warunków udziału, o których mowa w pkt. 4.1</w:t>
      </w:r>
      <w:r w:rsidR="00C3735F">
        <w:rPr>
          <w:rFonts w:ascii="Arial" w:hAnsi="Arial" w:cs="Arial"/>
          <w:sz w:val="20"/>
        </w:rPr>
        <w:t xml:space="preserve">. </w:t>
      </w:r>
      <w:r w:rsidRPr="00C3735F" w:rsidR="00C3735F">
        <w:rPr>
          <w:rFonts w:ascii="Arial" w:hAnsi="Arial" w:cs="Arial"/>
          <w:sz w:val="20"/>
        </w:rPr>
        <w:t>Wykonawca zobowiązany jest do złożenia oświadczenia o spełnieniu warunków udziału w postępowaniu.</w:t>
      </w:r>
    </w:p>
    <w:p w:rsidR="00545693" w:rsidP="005C2C1F" w:rsidRDefault="00545693" w14:paraId="7B44BE05" w14:textId="7F87E6A7">
      <w:pPr>
        <w:pStyle w:val="ListParagraph"/>
        <w:numPr>
          <w:ilvl w:val="1"/>
          <w:numId w:val="19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zastrzega sobie prawo, jeżeli będzie to niezbędne do zapewnienia odpowiedniego przebiegu postępowania o udzielenie zamówienia, wezwania na każdym etapie postępowania Wykonawców do złożenie wszelkich dokumentów potwierdzających spełnienie przez Wykonawców warunków udziału w postępowaniu</w:t>
      </w:r>
      <w:r w:rsidR="0067589A">
        <w:rPr>
          <w:rFonts w:ascii="Arial" w:hAnsi="Arial" w:cs="Arial"/>
          <w:sz w:val="20"/>
        </w:rPr>
        <w:t xml:space="preserve"> </w:t>
      </w:r>
    </w:p>
    <w:p w:rsidRPr="00C1461E" w:rsidR="00545693" w:rsidP="00545693" w:rsidRDefault="00545693" w14:paraId="0BC9A480" w14:textId="77777777">
      <w:pPr>
        <w:pStyle w:val="ListParagraph"/>
        <w:spacing w:after="0" w:line="288" w:lineRule="auto"/>
        <w:ind w:left="567"/>
        <w:jc w:val="both"/>
        <w:rPr>
          <w:rFonts w:ascii="Arial" w:hAnsi="Arial" w:cs="Arial"/>
          <w:sz w:val="20"/>
        </w:rPr>
      </w:pPr>
    </w:p>
    <w:p w:rsidR="004B0F44" w:rsidP="005C2C1F" w:rsidRDefault="00794110" w14:paraId="27466178" w14:textId="2A56C33B">
      <w:pPr>
        <w:pStyle w:val="ListParagraph"/>
        <w:numPr>
          <w:ilvl w:val="0"/>
          <w:numId w:val="14"/>
        </w:numPr>
        <w:spacing w:after="0" w:line="288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INFORMACJE O SPOSOBIE POROZUMIEWANIA SIĘ ZAMAWIAJĄCEGO Z WYKONAWCAMI</w:t>
      </w:r>
    </w:p>
    <w:p w:rsidR="00EF0B78" w:rsidP="005C2C1F" w:rsidRDefault="00545693" w14:paraId="5FC8E2C4" w14:textId="3154E62B">
      <w:pPr>
        <w:pStyle w:val="ListParagraph"/>
        <w:numPr>
          <w:ilvl w:val="1"/>
          <w:numId w:val="20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postępowaniu komunikacja między Zamawiającym a Wykonawcą odbywa się za pośrednictwem poczty elektronicznej e-mail</w:t>
      </w:r>
      <w:r w:rsidR="00EF0B78">
        <w:rPr>
          <w:rFonts w:ascii="Arial" w:hAnsi="Arial" w:cs="Arial"/>
          <w:sz w:val="20"/>
        </w:rPr>
        <w:t>.</w:t>
      </w:r>
    </w:p>
    <w:p w:rsidR="00EF0B78" w:rsidP="005C2C1F" w:rsidRDefault="00EF0B78" w14:paraId="210EC6CE" w14:textId="669DD282">
      <w:pPr>
        <w:pStyle w:val="ListParagraph"/>
        <w:numPr>
          <w:ilvl w:val="1"/>
          <w:numId w:val="20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Wszelka korespondencja </w:t>
      </w:r>
      <w:r w:rsidR="00C26147">
        <w:rPr>
          <w:rFonts w:ascii="Arial" w:hAnsi="Arial" w:cs="Arial"/>
          <w:sz w:val="20"/>
        </w:rPr>
        <w:t>do Zamawiającego powinna być kierowana na adres poczty elektronicznej e-mail osoby uprawnionej przez Zamawiającego do kontaktu z Wykonawcami (pkt. 5.8) z zastosowaniem pkt. 2.2.</w:t>
      </w:r>
    </w:p>
    <w:p w:rsidR="00C26147" w:rsidP="005C2C1F" w:rsidRDefault="00C26147" w14:paraId="2A9A977B" w14:textId="43FBC017">
      <w:pPr>
        <w:pStyle w:val="ListParagraph"/>
        <w:numPr>
          <w:ilvl w:val="1"/>
          <w:numId w:val="20"/>
        </w:numPr>
        <w:suppressAutoHyphens w:val="0"/>
        <w:autoSpaceDN/>
        <w:spacing w:after="0" w:line="288" w:lineRule="auto"/>
        <w:ind w:left="567" w:hanging="567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6C21EFE2">
        <w:rPr>
          <w:rFonts w:ascii="Arial" w:hAnsi="Arial" w:cs="Arial"/>
          <w:sz w:val="20"/>
          <w:szCs w:val="20"/>
        </w:rPr>
        <w:t xml:space="preserve">Wykonawca może się zwrócić do Zamawiającego z wnioskiem o wyjaśnienie treści zapytania ofertowego. Zamawiający udzieli wyjaśnień niezwłocznie, jednak nie później niż na 2 dni przed upływem terminu składania ofert – pod warunkiem, że wniosek o wyjaśnienie treści zapytania ofertowego wpłynął do Zamawiającego nie później niż do </w:t>
      </w:r>
      <w:r w:rsidRPr="6C21EFE2" w:rsidR="0067589A">
        <w:rPr>
          <w:rFonts w:ascii="Arial" w:hAnsi="Arial" w:cs="Arial"/>
          <w:sz w:val="20"/>
          <w:szCs w:val="20"/>
        </w:rPr>
        <w:t>dnia</w:t>
      </w:r>
      <w:r w:rsidRPr="6C21EFE2" w:rsidR="00C8399F">
        <w:rPr>
          <w:rFonts w:ascii="Arial" w:hAnsi="Arial" w:cs="Arial"/>
          <w:sz w:val="20"/>
          <w:szCs w:val="20"/>
        </w:rPr>
        <w:t xml:space="preserve"> 13.09.2021</w:t>
      </w:r>
      <w:r w:rsidRPr="6C21EFE2" w:rsidR="0067589A">
        <w:rPr>
          <w:rFonts w:ascii="Arial" w:hAnsi="Arial" w:cs="Arial"/>
          <w:i/>
          <w:sz w:val="20"/>
          <w:szCs w:val="20"/>
        </w:rPr>
        <w:t xml:space="preserve">. </w:t>
      </w:r>
    </w:p>
    <w:p w:rsidR="00C26147" w:rsidP="005C2C1F" w:rsidRDefault="00C26147" w14:paraId="07B2239A" w14:textId="496D8F13">
      <w:pPr>
        <w:pStyle w:val="ListParagraph"/>
        <w:numPr>
          <w:ilvl w:val="1"/>
          <w:numId w:val="20"/>
        </w:numPr>
        <w:suppressAutoHyphens w:val="0"/>
        <w:autoSpaceDN/>
        <w:spacing w:after="0" w:line="288" w:lineRule="auto"/>
        <w:ind w:left="567" w:hanging="567"/>
        <w:contextualSpacing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Jeżeli wniosek o wyjaśnienie treści zapytania ofertowego wpłynął po upływie terminu składania wniosku, o którym mowa w pkt. 5.3. lub dotyczy udzielonych wyjaśnień, zamawiający może udzielić wyjaśnień albo pozostawić wniosek bez rozpoznania.</w:t>
      </w:r>
    </w:p>
    <w:p w:rsidRPr="00765630" w:rsidR="00765630" w:rsidP="005C2C1F" w:rsidRDefault="00765630" w14:paraId="7BB009FF" w14:textId="2DF66560">
      <w:pPr>
        <w:pStyle w:val="ListParagraph"/>
        <w:numPr>
          <w:ilvl w:val="1"/>
          <w:numId w:val="20"/>
        </w:numPr>
        <w:suppressAutoHyphens w:val="0"/>
        <w:autoSpaceDN/>
        <w:spacing w:after="0" w:line="288" w:lineRule="auto"/>
        <w:ind w:left="567" w:hanging="567"/>
        <w:contextualSpacing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najpóźniej na 2 dni przed upływem terminu składania ofert opublikuje na stronach internetowych treść pytań wraz z odpowiedziami.</w:t>
      </w:r>
    </w:p>
    <w:p w:rsidR="00C26147" w:rsidP="005C2C1F" w:rsidRDefault="00C26147" w14:paraId="580C7D39" w14:textId="5F953F73">
      <w:pPr>
        <w:pStyle w:val="ListParagraph"/>
        <w:numPr>
          <w:ilvl w:val="1"/>
          <w:numId w:val="20"/>
        </w:numPr>
        <w:suppressAutoHyphens w:val="0"/>
        <w:autoSpaceDN/>
        <w:spacing w:after="0" w:line="288" w:lineRule="auto"/>
        <w:ind w:left="567" w:hanging="567"/>
        <w:contextualSpacing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Przedłużenie terminu składania ofert nie wpływa na bieg terminu składania wniosku, o którym mowa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w pkt. 5.3.</w:t>
      </w:r>
    </w:p>
    <w:p w:rsidRPr="00C3735F" w:rsidR="00C8399F" w:rsidP="005C2C1F" w:rsidRDefault="00C26147" w14:paraId="0A65CEE5" w14:textId="3516AADA">
      <w:pPr>
        <w:pStyle w:val="ListParagraph"/>
        <w:numPr>
          <w:ilvl w:val="1"/>
          <w:numId w:val="20"/>
        </w:numPr>
        <w:suppressAutoHyphens w:val="0"/>
        <w:autoSpaceDN/>
        <w:spacing w:after="0" w:line="288" w:lineRule="auto"/>
        <w:ind w:left="567" w:hanging="567"/>
        <w:contextualSpacing/>
        <w:jc w:val="both"/>
        <w:textAlignment w:val="auto"/>
        <w:rPr>
          <w:rFonts w:ascii="Arial" w:hAnsi="Arial" w:cs="Arial"/>
          <w:sz w:val="20"/>
        </w:rPr>
      </w:pPr>
      <w:r w:rsidRPr="00C3735F">
        <w:rPr>
          <w:rFonts w:ascii="Arial" w:hAnsi="Arial" w:cs="Arial"/>
          <w:sz w:val="20"/>
        </w:rPr>
        <w:t xml:space="preserve">Zamawiający do kontaktowania się z Wykonawcami upoważnia: </w:t>
      </w:r>
      <w:r w:rsidRPr="00C3735F" w:rsidR="00C3735F">
        <w:rPr>
          <w:rFonts w:ascii="Arial" w:hAnsi="Arial" w:cs="Arial"/>
          <w:sz w:val="20"/>
        </w:rPr>
        <w:t>Aleksandrę Rzążewską</w:t>
      </w:r>
      <w:r w:rsidRPr="00C3735F">
        <w:rPr>
          <w:rFonts w:ascii="Arial" w:hAnsi="Arial" w:cs="Arial"/>
          <w:sz w:val="20"/>
        </w:rPr>
        <w:t xml:space="preserve"> </w:t>
      </w:r>
    </w:p>
    <w:p w:rsidR="00C26147" w:rsidP="00C8399F" w:rsidRDefault="00C8399F" w14:paraId="722CC8F9" w14:textId="15AA8411">
      <w:pPr>
        <w:pStyle w:val="ListParagraph"/>
        <w:suppressAutoHyphens w:val="0"/>
        <w:autoSpaceDN/>
        <w:spacing w:after="0" w:line="288" w:lineRule="auto"/>
        <w:ind w:left="567"/>
        <w:contextualSpacing/>
        <w:jc w:val="both"/>
        <w:textAlignment w:val="auto"/>
        <w:rPr>
          <w:rFonts w:ascii="Arial" w:hAnsi="Arial" w:cs="Arial"/>
          <w:sz w:val="20"/>
        </w:rPr>
      </w:pPr>
      <w:r w:rsidRPr="00C3735F">
        <w:rPr>
          <w:rFonts w:ascii="Arial" w:hAnsi="Arial" w:cs="Arial"/>
          <w:sz w:val="20"/>
        </w:rPr>
        <w:t>(aleksandra.rzazewska@kopernik.org.pl)</w:t>
      </w:r>
    </w:p>
    <w:p w:rsidRPr="00EF0B78" w:rsidR="00C26147" w:rsidP="00C26147" w:rsidRDefault="00C26147" w14:paraId="4FA1AE6D" w14:textId="77777777">
      <w:pPr>
        <w:pStyle w:val="ListParagraph"/>
        <w:spacing w:after="0" w:line="288" w:lineRule="auto"/>
        <w:ind w:left="567"/>
        <w:jc w:val="both"/>
        <w:rPr>
          <w:rFonts w:ascii="Arial" w:hAnsi="Arial" w:cs="Arial"/>
          <w:sz w:val="20"/>
        </w:rPr>
      </w:pPr>
    </w:p>
    <w:p w:rsidR="00794110" w:rsidP="005C2C1F" w:rsidRDefault="00794110" w14:paraId="71373DF4" w14:textId="49A7A140">
      <w:pPr>
        <w:pStyle w:val="ListParagraph"/>
        <w:numPr>
          <w:ilvl w:val="0"/>
          <w:numId w:val="14"/>
        </w:numPr>
        <w:spacing w:after="0" w:line="288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OPIS SPOSOBU PRZYGOTOWANIA I ZŁOŻENIA OFERTY</w:t>
      </w:r>
    </w:p>
    <w:p w:rsidR="00C26147" w:rsidP="005C2C1F" w:rsidRDefault="00C26147" w14:paraId="3EE1E3D3" w14:textId="4371862B">
      <w:pPr>
        <w:pStyle w:val="ListParagraph"/>
        <w:numPr>
          <w:ilvl w:val="1"/>
          <w:numId w:val="21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ubiegający się o udzielenie zamówienia może złożyć tylko jedną ofertę.</w:t>
      </w:r>
    </w:p>
    <w:p w:rsidR="00C26147" w:rsidP="005C2C1F" w:rsidRDefault="00C26147" w14:paraId="7534FE2D" w14:textId="7B95576F">
      <w:pPr>
        <w:pStyle w:val="ListParagraph"/>
        <w:numPr>
          <w:ilvl w:val="1"/>
          <w:numId w:val="21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Treść oferty musi odpowiadać treści zapytania ofertowego.</w:t>
      </w:r>
    </w:p>
    <w:p w:rsidR="00C26147" w:rsidP="005C2C1F" w:rsidRDefault="00C26147" w14:paraId="2B483510" w14:textId="45B30A71">
      <w:pPr>
        <w:pStyle w:val="ListParagraph"/>
        <w:numPr>
          <w:ilvl w:val="1"/>
          <w:numId w:val="21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nie dopuszcza składania ofert wariantowych.</w:t>
      </w:r>
    </w:p>
    <w:p w:rsidR="00C26147" w:rsidP="005C2C1F" w:rsidRDefault="00C26147" w14:paraId="00A462A7" w14:textId="2E12970C">
      <w:pPr>
        <w:pStyle w:val="ListParagraph"/>
        <w:numPr>
          <w:ilvl w:val="1"/>
          <w:numId w:val="21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nie dopuszcza składania ofert częściowych.</w:t>
      </w:r>
    </w:p>
    <w:p w:rsidR="00C26147" w:rsidP="005C2C1F" w:rsidRDefault="00C26147" w14:paraId="1A397284" w14:textId="537527CA">
      <w:pPr>
        <w:pStyle w:val="ListParagraph"/>
        <w:numPr>
          <w:ilvl w:val="1"/>
          <w:numId w:val="21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Oferta, o której mowa w pkt. 6.1.</w:t>
      </w:r>
      <w:r w:rsidR="00786737">
        <w:rPr>
          <w:rFonts w:ascii="Arial" w:hAnsi="Arial" w:cs="Arial"/>
          <w:sz w:val="20"/>
        </w:rPr>
        <w:t xml:space="preserve"> powinna zawierać:</w:t>
      </w:r>
    </w:p>
    <w:p w:rsidR="00786737" w:rsidP="005C2C1F" w:rsidRDefault="00786737" w14:paraId="728BEA48" w14:textId="3C1A8FCB">
      <w:pPr>
        <w:pStyle w:val="ListParagraph"/>
        <w:numPr>
          <w:ilvl w:val="2"/>
          <w:numId w:val="22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wypełniony formularz oferty, któ</w:t>
      </w:r>
      <w:r w:rsidR="00097D85">
        <w:rPr>
          <w:rFonts w:ascii="Arial" w:hAnsi="Arial" w:cs="Arial"/>
          <w:sz w:val="20"/>
        </w:rPr>
        <w:t>rego wzór stanowi załącznik nr 3</w:t>
      </w:r>
      <w:r>
        <w:rPr>
          <w:rFonts w:ascii="Arial" w:hAnsi="Arial" w:cs="Arial"/>
          <w:sz w:val="20"/>
        </w:rPr>
        <w:t xml:space="preserve"> do niniejszego zapytania ofertowego</w:t>
      </w:r>
      <w:r w:rsidR="0067589A">
        <w:rPr>
          <w:rFonts w:ascii="Arial" w:hAnsi="Arial" w:cs="Arial"/>
          <w:sz w:val="20"/>
        </w:rPr>
        <w:t>,</w:t>
      </w:r>
    </w:p>
    <w:p w:rsidR="00786737" w:rsidP="005C2C1F" w:rsidRDefault="00786737" w14:paraId="508445E0" w14:textId="422699B7">
      <w:pPr>
        <w:pStyle w:val="ListParagraph"/>
        <w:numPr>
          <w:ilvl w:val="2"/>
          <w:numId w:val="22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 w:rsidRPr="00786737">
        <w:rPr>
          <w:rFonts w:ascii="Arial" w:hAnsi="Arial" w:cs="Arial"/>
          <w:sz w:val="20"/>
        </w:rPr>
        <w:t>wypełnione oświadczenie Wykonawcy, o którym m</w:t>
      </w:r>
      <w:r w:rsidR="00097D85">
        <w:rPr>
          <w:rFonts w:ascii="Arial" w:hAnsi="Arial" w:cs="Arial"/>
          <w:sz w:val="20"/>
        </w:rPr>
        <w:t>owa w pkt. 4.2. – załącznik nr 2</w:t>
      </w:r>
      <w:r w:rsidRPr="00786737">
        <w:rPr>
          <w:rFonts w:ascii="Arial" w:hAnsi="Arial" w:cs="Arial"/>
          <w:sz w:val="20"/>
        </w:rPr>
        <w:t xml:space="preserve"> do niniejszego zapytania ofertowego</w:t>
      </w:r>
      <w:r>
        <w:rPr>
          <w:rFonts w:ascii="Arial" w:hAnsi="Arial" w:cs="Arial"/>
          <w:sz w:val="20"/>
        </w:rPr>
        <w:t>,</w:t>
      </w:r>
    </w:p>
    <w:p w:rsidRPr="00786737" w:rsidR="00786737" w:rsidP="005C2C1F" w:rsidRDefault="00786737" w14:paraId="26023CFE" w14:textId="28FD8356">
      <w:pPr>
        <w:pStyle w:val="ListParagraph"/>
        <w:numPr>
          <w:ilvl w:val="2"/>
          <w:numId w:val="22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pełnomocnictwo do podpisania oferty, o ile prawo to nie wynika z innych dokumentów lub pełnomocnictw złożonych wraz z ofertą.</w:t>
      </w:r>
    </w:p>
    <w:p w:rsidR="00874986" w:rsidP="005C2C1F" w:rsidRDefault="00874986" w14:paraId="70732CD0" w14:textId="307DF044">
      <w:pPr>
        <w:pStyle w:val="ListParagraph"/>
        <w:numPr>
          <w:ilvl w:val="1"/>
          <w:numId w:val="21"/>
        </w:numPr>
        <w:suppressAutoHyphens w:val="0"/>
        <w:autoSpaceDN/>
        <w:spacing w:after="0" w:line="288" w:lineRule="auto"/>
        <w:ind w:left="567" w:hanging="567"/>
        <w:contextualSpacing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Cenę za realizację przedmiotu zamówienia zamieszcza się w Formularzu oferty z podaniem ceny ofertowej brutto</w:t>
      </w:r>
      <w:r w:rsidR="00E201C8">
        <w:rPr>
          <w:rFonts w:ascii="Arial" w:hAnsi="Arial" w:cs="Arial"/>
          <w:sz w:val="20"/>
        </w:rPr>
        <w:t>.</w:t>
      </w:r>
    </w:p>
    <w:p w:rsidRPr="00C51F0B" w:rsidR="00874986" w:rsidP="005C2C1F" w:rsidRDefault="00874986" w14:paraId="0D8B1C4E" w14:textId="17CFCB92">
      <w:pPr>
        <w:pStyle w:val="ListParagraph"/>
        <w:numPr>
          <w:ilvl w:val="1"/>
          <w:numId w:val="21"/>
        </w:numPr>
        <w:suppressAutoHyphens w:val="0"/>
        <w:autoSpaceDN/>
        <w:spacing w:after="0" w:line="288" w:lineRule="auto"/>
        <w:ind w:left="567" w:hanging="567"/>
        <w:contextualSpacing/>
        <w:jc w:val="both"/>
        <w:textAlignment w:val="auto"/>
        <w:rPr>
          <w:rFonts w:ascii="Arial" w:hAnsi="Arial" w:cs="Arial"/>
          <w:sz w:val="20"/>
        </w:rPr>
      </w:pPr>
      <w:r w:rsidRPr="00C51F0B">
        <w:rPr>
          <w:rFonts w:ascii="Arial" w:hAnsi="Arial" w:cs="Arial"/>
          <w:sz w:val="20"/>
        </w:rPr>
        <w:t>Przy kalkulacji ceny oferty powinny zostać uwzględnione wszystkie należności publiczno-prawne, kwotę podatku VAT obliczoną według stawki zgodnej z przepisami obowiązującymi na dzień składania Ofert, zobowiązania, koszty, narzuty i składniki, które poniesie Wykonawca w zw</w:t>
      </w:r>
      <w:r w:rsidR="009747E4">
        <w:rPr>
          <w:rFonts w:ascii="Arial" w:hAnsi="Arial" w:cs="Arial"/>
          <w:sz w:val="20"/>
        </w:rPr>
        <w:t xml:space="preserve">iązku z realizacją zamówienia, </w:t>
      </w:r>
      <w:r w:rsidRPr="00C51F0B">
        <w:rPr>
          <w:rFonts w:ascii="Arial" w:hAnsi="Arial" w:cs="Arial"/>
          <w:sz w:val="20"/>
        </w:rPr>
        <w:t>a także wszelkie ewentualne upusty, rabaty.</w:t>
      </w:r>
    </w:p>
    <w:p w:rsidRPr="00874986" w:rsidR="00874986" w:rsidP="005C2C1F" w:rsidRDefault="00874986" w14:paraId="727E54AA" w14:textId="544D4C0B">
      <w:pPr>
        <w:pStyle w:val="ListParagraph"/>
        <w:numPr>
          <w:ilvl w:val="1"/>
          <w:numId w:val="21"/>
        </w:numPr>
        <w:suppressAutoHyphens w:val="0"/>
        <w:autoSpaceDN/>
        <w:spacing w:after="0" w:line="288" w:lineRule="auto"/>
        <w:ind w:left="567" w:hanging="567"/>
        <w:contextualSpacing/>
        <w:jc w:val="both"/>
        <w:textAlignment w:val="auto"/>
        <w:rPr>
          <w:rFonts w:ascii="Arial" w:hAnsi="Arial" w:cs="Arial"/>
          <w:sz w:val="20"/>
        </w:rPr>
      </w:pPr>
      <w:r w:rsidRPr="00C51F0B">
        <w:rPr>
          <w:rFonts w:ascii="Arial" w:hAnsi="Arial" w:cs="Arial"/>
          <w:sz w:val="20"/>
        </w:rPr>
        <w:t>Cena oferty musi być wyrażona w złotych polskich z dokładnością do dwóch miejsc po przecinku.</w:t>
      </w:r>
    </w:p>
    <w:p w:rsidR="001905F7" w:rsidP="005C2C1F" w:rsidRDefault="001905F7" w14:paraId="524F1C65" w14:textId="53BE4E86">
      <w:pPr>
        <w:pStyle w:val="ListParagraph"/>
        <w:numPr>
          <w:ilvl w:val="1"/>
          <w:numId w:val="21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 składania przez Wykonawcę dokumentów sporządzonych w języku obcym, Wykonawca zobowiązany jest do złożenia podpisanego przez osobę upoważnioną do reprezentowania Wykonawcy tłumaczenia na język polski.</w:t>
      </w:r>
    </w:p>
    <w:p w:rsidRPr="00B2269D" w:rsidR="001905F7" w:rsidP="00B2269D" w:rsidRDefault="001905F7" w14:paraId="1EE63B4C" w14:textId="64327820">
      <w:pPr>
        <w:pStyle w:val="ListParagraph"/>
        <w:numPr>
          <w:ilvl w:val="1"/>
          <w:numId w:val="21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 w:rsidRPr="00B2269D">
        <w:rPr>
          <w:rFonts w:ascii="Arial" w:hAnsi="Arial" w:cs="Arial"/>
          <w:sz w:val="20"/>
        </w:rPr>
        <w:t>Ofertę w</w:t>
      </w:r>
      <w:r w:rsidRPr="00B2269D" w:rsidR="009747E4">
        <w:rPr>
          <w:rFonts w:ascii="Arial" w:hAnsi="Arial" w:cs="Arial"/>
          <w:sz w:val="20"/>
        </w:rPr>
        <w:t xml:space="preserve"> </w:t>
      </w:r>
      <w:r w:rsidRPr="00B2269D" w:rsidR="00C3735F">
        <w:rPr>
          <w:rFonts w:ascii="Arial" w:hAnsi="Arial" w:cs="Arial"/>
          <w:sz w:val="20"/>
        </w:rPr>
        <w:t>postaci podpisanego przez osobę uprawnio</w:t>
      </w:r>
      <w:r w:rsidRPr="00B2269D" w:rsidR="00B2269D">
        <w:rPr>
          <w:rFonts w:ascii="Arial" w:hAnsi="Arial" w:cs="Arial"/>
          <w:sz w:val="20"/>
        </w:rPr>
        <w:t xml:space="preserve">ną do reprezentowania Wykonawcy skanu </w:t>
      </w:r>
      <w:r w:rsidRPr="00B2269D" w:rsidR="009747E4">
        <w:rPr>
          <w:rFonts w:ascii="Arial" w:hAnsi="Arial" w:cs="Arial"/>
          <w:sz w:val="20"/>
        </w:rPr>
        <w:t>dokumentów</w:t>
      </w:r>
      <w:r w:rsidRPr="00B2269D">
        <w:rPr>
          <w:rFonts w:ascii="Arial" w:hAnsi="Arial" w:cs="Arial"/>
          <w:sz w:val="20"/>
        </w:rPr>
        <w:t xml:space="preserve">, o których mowa w pkt. 6.5 należy </w:t>
      </w:r>
      <w:r w:rsidRPr="00B2269D" w:rsidR="00C8399F">
        <w:rPr>
          <w:rFonts w:ascii="Arial" w:hAnsi="Arial" w:cs="Arial"/>
          <w:sz w:val="20"/>
        </w:rPr>
        <w:t>przesłać mailem na adres: aleksandra.rzazewska@kopernik.org.pl</w:t>
      </w:r>
    </w:p>
    <w:p w:rsidRPr="00C26147" w:rsidR="00C26147" w:rsidP="00C26147" w:rsidRDefault="00C26147" w14:paraId="414A9CF7" w14:textId="77777777">
      <w:pPr>
        <w:pStyle w:val="ListParagraph"/>
        <w:spacing w:after="0" w:line="288" w:lineRule="auto"/>
        <w:ind w:left="567"/>
        <w:jc w:val="both"/>
        <w:rPr>
          <w:rFonts w:ascii="Arial" w:hAnsi="Arial" w:cs="Arial"/>
          <w:sz w:val="20"/>
        </w:rPr>
      </w:pPr>
    </w:p>
    <w:p w:rsidR="00794110" w:rsidP="005C2C1F" w:rsidRDefault="00794110" w14:paraId="0C0DABDE" w14:textId="353ECB3F">
      <w:pPr>
        <w:pStyle w:val="ListParagraph"/>
        <w:numPr>
          <w:ilvl w:val="0"/>
          <w:numId w:val="14"/>
        </w:numPr>
        <w:spacing w:after="0" w:line="288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TERMIN SKŁADANIA OFERT I OTWARCIA OFERT</w:t>
      </w:r>
    </w:p>
    <w:p w:rsidRPr="00AC068A" w:rsidR="001905F7" w:rsidP="000F10B6" w:rsidRDefault="000F10B6" w14:paraId="45080934" w14:textId="72D47A59">
      <w:pPr>
        <w:spacing w:after="0" w:line="288" w:lineRule="auto"/>
        <w:ind w:left="567" w:hanging="567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7.1</w:t>
      </w:r>
      <w:r>
        <w:rPr>
          <w:rFonts w:ascii="Arial" w:hAnsi="Arial" w:cs="Arial"/>
          <w:sz w:val="20"/>
          <w:szCs w:val="20"/>
        </w:rPr>
        <w:tab/>
      </w:r>
      <w:r w:rsidRPr="00AC068A" w:rsidR="001905F7">
        <w:rPr>
          <w:rFonts w:ascii="Arial" w:hAnsi="Arial" w:cs="Arial"/>
          <w:sz w:val="20"/>
          <w:szCs w:val="20"/>
        </w:rPr>
        <w:t xml:space="preserve">Termin składania ofert upływa w dniu </w:t>
      </w:r>
      <w:r w:rsidRPr="00AC068A" w:rsidR="00C8399F">
        <w:rPr>
          <w:rFonts w:ascii="Arial" w:hAnsi="Arial" w:cs="Arial"/>
          <w:sz w:val="20"/>
          <w:szCs w:val="20"/>
        </w:rPr>
        <w:t xml:space="preserve">16 września 2021 </w:t>
      </w:r>
      <w:r w:rsidRPr="00AC068A" w:rsidR="001905F7">
        <w:rPr>
          <w:rFonts w:ascii="Arial" w:hAnsi="Arial" w:cs="Arial"/>
          <w:sz w:val="20"/>
          <w:szCs w:val="20"/>
        </w:rPr>
        <w:t xml:space="preserve">roku o godzinie </w:t>
      </w:r>
      <w:r w:rsidRPr="00AC068A" w:rsidR="30DE4932">
        <w:rPr>
          <w:rFonts w:ascii="Arial" w:hAnsi="Arial" w:cs="Arial"/>
          <w:sz w:val="20"/>
          <w:szCs w:val="20"/>
        </w:rPr>
        <w:t>21</w:t>
      </w:r>
      <w:r w:rsidRPr="00AC068A" w:rsidR="00C8399F">
        <w:rPr>
          <w:rFonts w:ascii="Arial" w:hAnsi="Arial" w:cs="Arial"/>
          <w:sz w:val="20"/>
          <w:szCs w:val="20"/>
        </w:rPr>
        <w:t>.00.</w:t>
      </w:r>
    </w:p>
    <w:p w:rsidRPr="00504EA4" w:rsidR="001905F7" w:rsidP="000F10B6" w:rsidRDefault="001905F7" w14:paraId="7EFBC61C" w14:textId="21C6BE1E">
      <w:pPr>
        <w:pStyle w:val="ListParagraph"/>
        <w:numPr>
          <w:ilvl w:val="1"/>
          <w:numId w:val="23"/>
        </w:numPr>
        <w:suppressAutoHyphens w:val="0"/>
        <w:autoSpaceDN/>
        <w:spacing w:after="0" w:line="288" w:lineRule="auto"/>
        <w:ind w:left="567" w:hanging="567"/>
        <w:contextualSpacing/>
        <w:jc w:val="both"/>
        <w:textAlignment w:val="auto"/>
        <w:rPr>
          <w:rFonts w:ascii="Arial" w:hAnsi="Arial" w:cs="Arial"/>
          <w:sz w:val="20"/>
        </w:rPr>
      </w:pPr>
      <w:bookmarkStart w:name="_GoBack" w:id="0"/>
      <w:bookmarkEnd w:id="0"/>
      <w:r w:rsidRPr="00504EA4">
        <w:rPr>
          <w:rFonts w:ascii="Arial" w:hAnsi="Arial" w:cs="Arial"/>
          <w:sz w:val="20"/>
        </w:rPr>
        <w:t xml:space="preserve">Celem dokonania zmian bądź poprawek – Wykonawca może wycofać wcześniej złożoną ofertę i złożyć ją po modyfikacji ponownie, pod warunkiem zachowanie określonego w pkt. </w:t>
      </w:r>
      <w:r>
        <w:rPr>
          <w:rFonts w:ascii="Arial" w:hAnsi="Arial" w:cs="Arial"/>
          <w:sz w:val="20"/>
        </w:rPr>
        <w:t>7</w:t>
      </w:r>
      <w:r w:rsidRPr="00504EA4">
        <w:rPr>
          <w:rFonts w:ascii="Arial" w:hAnsi="Arial" w:cs="Arial"/>
          <w:sz w:val="20"/>
        </w:rPr>
        <w:t>.1. terminy składania ofert.</w:t>
      </w:r>
    </w:p>
    <w:p w:rsidR="001905F7" w:rsidP="005C2C1F" w:rsidRDefault="001905F7" w14:paraId="1D53F84E" w14:textId="60F17396">
      <w:pPr>
        <w:pStyle w:val="ListParagraph"/>
        <w:numPr>
          <w:ilvl w:val="1"/>
          <w:numId w:val="23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Otwarcie ofert jest niejawne i nastąpi niezwłocznie po upływie terminu, o którym mowa w pkt. 7.1., nie później jednak niż następnego dnia roboczego.</w:t>
      </w:r>
    </w:p>
    <w:p w:rsidR="001905F7" w:rsidP="005C2C1F" w:rsidRDefault="001905F7" w14:paraId="29EC3ACE" w14:textId="3B574A4E">
      <w:pPr>
        <w:pStyle w:val="ListParagraph"/>
        <w:numPr>
          <w:ilvl w:val="1"/>
          <w:numId w:val="23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niezwłocznie po otwarciu ofert zamieści na stronie internetowej Zamawiającego informację zawierającą zestawienie złożonych ofert podając dane wykonawców, którzy złożyli oferty, cenę.</w:t>
      </w:r>
    </w:p>
    <w:p w:rsidR="00765630" w:rsidP="005C2C1F" w:rsidRDefault="00765630" w14:paraId="53D34C7B" w14:textId="77777777">
      <w:pPr>
        <w:pStyle w:val="ListParagraph"/>
        <w:numPr>
          <w:ilvl w:val="1"/>
          <w:numId w:val="23"/>
        </w:numPr>
        <w:suppressAutoHyphens w:val="0"/>
        <w:autoSpaceDN/>
        <w:spacing w:after="0" w:line="288" w:lineRule="auto"/>
        <w:ind w:left="567" w:hanging="567"/>
        <w:contextualSpacing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Termin związania ofertą wynosi: 30 (trzydzieści) dni.</w:t>
      </w:r>
    </w:p>
    <w:p w:rsidRPr="00765630" w:rsidR="00765630" w:rsidP="005C2C1F" w:rsidRDefault="00765630" w14:paraId="1ECA595F" w14:textId="6EBD37C1">
      <w:pPr>
        <w:pStyle w:val="ListParagraph"/>
        <w:numPr>
          <w:ilvl w:val="1"/>
          <w:numId w:val="23"/>
        </w:numPr>
        <w:suppressAutoHyphens w:val="0"/>
        <w:autoSpaceDN/>
        <w:spacing w:after="0" w:line="288" w:lineRule="auto"/>
        <w:ind w:left="567" w:hanging="567"/>
        <w:contextualSpacing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Bieg terminu związania ofertą, o którym mowa w pkt. 7.5. rozpoczyna się wraz z upływem terminu składania ofert</w:t>
      </w:r>
    </w:p>
    <w:p w:rsidRPr="001905F7" w:rsidR="001905F7" w:rsidP="001905F7" w:rsidRDefault="001905F7" w14:paraId="7BFFFB34" w14:textId="77777777">
      <w:pPr>
        <w:pStyle w:val="ListParagraph"/>
        <w:spacing w:after="0" w:line="288" w:lineRule="auto"/>
        <w:ind w:left="567"/>
        <w:jc w:val="both"/>
        <w:rPr>
          <w:rFonts w:ascii="Arial" w:hAnsi="Arial" w:cs="Arial"/>
          <w:sz w:val="20"/>
        </w:rPr>
      </w:pPr>
    </w:p>
    <w:p w:rsidR="00794110" w:rsidP="005C2C1F" w:rsidRDefault="00794110" w14:paraId="7DF6B3BC" w14:textId="346B1731">
      <w:pPr>
        <w:pStyle w:val="ListParagraph"/>
        <w:numPr>
          <w:ilvl w:val="0"/>
          <w:numId w:val="14"/>
        </w:numPr>
        <w:spacing w:after="0" w:line="288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OPIS KRYTERIÓW I SPOSOBU OCENY OFERT, UDZIELENIE ZAMÓWIENIA</w:t>
      </w:r>
    </w:p>
    <w:p w:rsidR="00A30228" w:rsidP="00A63079" w:rsidRDefault="00A30228" w14:paraId="7D6F2A83" w14:textId="77777777">
      <w:pPr>
        <w:pStyle w:val="ListParagraph"/>
        <w:numPr>
          <w:ilvl w:val="1"/>
          <w:numId w:val="24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 w:rsidRPr="00A30228">
        <w:rPr>
          <w:rFonts w:ascii="Arial" w:hAnsi="Arial" w:cs="Arial"/>
          <w:sz w:val="20"/>
        </w:rPr>
        <w:t>Przy dokonywaniu wyboru najkorzystniejszej oferty Zamawiający będzie stosować następujące kryteria:</w:t>
      </w:r>
    </w:p>
    <w:p w:rsidRPr="00A63079" w:rsidR="00A30228" w:rsidP="00A63079" w:rsidRDefault="00A63079" w14:paraId="773B150B" w14:textId="567D9EA7">
      <w:pPr>
        <w:spacing w:after="0" w:line="288" w:lineRule="auto"/>
        <w:ind w:left="567" w:hanging="567"/>
        <w:rPr>
          <w:rFonts w:ascii="Arial" w:hAnsi="Arial" w:cs="Arial"/>
          <w:sz w:val="20"/>
          <w:szCs w:val="20"/>
        </w:rPr>
      </w:pPr>
      <w:r w:rsidRPr="001B48CD">
        <w:rPr>
          <w:rFonts w:ascii="Arial" w:hAnsi="Arial" w:cs="Arial"/>
          <w:sz w:val="20"/>
        </w:rPr>
        <w:t xml:space="preserve">8.1.1. </w:t>
      </w:r>
      <w:r w:rsidRPr="001B48CD" w:rsidR="00A30228">
        <w:rPr>
          <w:rFonts w:ascii="Arial" w:hAnsi="Arial" w:cs="Arial"/>
          <w:sz w:val="20"/>
        </w:rPr>
        <w:t xml:space="preserve"> „Cena” – 30% (30,00 pkt) </w:t>
      </w:r>
      <w:r w:rsidRPr="00E11382" w:rsidR="00A30228">
        <w:rPr>
          <w:rFonts w:ascii="Arial" w:hAnsi="Arial" w:cs="Arial"/>
          <w:sz w:val="20"/>
          <w:szCs w:val="20"/>
        </w:rPr>
        <w:t>– będzie rozpatrywana na podstawie ceny brutto za wykonanie przedmiotu zamówienia, podanej przez Wykonawcę w Formularzu oferty.</w:t>
      </w:r>
      <w:r w:rsidR="00A30228">
        <w:br/>
      </w:r>
    </w:p>
    <w:p w:rsidR="00B2269D" w:rsidP="00A63079" w:rsidRDefault="00A30228" w14:paraId="66C5140A" w14:textId="77777777">
      <w:pPr>
        <w:pStyle w:val="ListParagraph"/>
        <w:spacing w:after="0" w:line="288" w:lineRule="auto"/>
        <w:ind w:left="567"/>
        <w:rPr>
          <w:rFonts w:ascii="Arial" w:hAnsi="Arial" w:cs="Arial"/>
          <w:sz w:val="20"/>
        </w:rPr>
      </w:pPr>
      <w:r w:rsidRPr="00A30228">
        <w:rPr>
          <w:rFonts w:ascii="Arial" w:hAnsi="Arial" w:cs="Arial"/>
          <w:sz w:val="20"/>
        </w:rPr>
        <w:t>Oferty będą badane według poniższego wzoru:</w:t>
      </w:r>
    </w:p>
    <w:p w:rsidR="00B2269D" w:rsidP="00A30228" w:rsidRDefault="00B2269D" w14:paraId="24AB0052" w14:textId="77777777">
      <w:pPr>
        <w:pStyle w:val="ListParagraph"/>
        <w:spacing w:after="0" w:line="288" w:lineRule="auto"/>
        <w:ind w:left="792"/>
        <w:rPr>
          <w:rFonts w:ascii="Arial" w:hAnsi="Arial" w:cs="Arial"/>
          <w:sz w:val="20"/>
        </w:rPr>
      </w:pPr>
    </w:p>
    <w:p w:rsidRPr="00A63079" w:rsidR="00B2269D" w:rsidP="00B2269D" w:rsidRDefault="00B2269D" w14:paraId="4D7B8BC0" w14:textId="5382E5EE">
      <w:pPr>
        <w:pStyle w:val="ListParagraph"/>
        <w:ind w:left="709"/>
        <w:jc w:val="both"/>
        <w:rPr>
          <w:rFonts w:ascii="Arial" w:hAnsi="Arial" w:cs="Arial"/>
          <w:sz w:val="1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18"/>
            </w:rPr>
            <m:t>Liczba punktów zdobytych w kryterium "</m:t>
          </m:r>
          <m:r>
            <m:rPr>
              <m:nor/>
            </m:rPr>
            <w:rPr>
              <w:rFonts w:ascii="Arial" w:hAnsi="Arial" w:cs="Arial"/>
              <w:sz w:val="18"/>
            </w:rPr>
            <m:t>cena"</m:t>
          </m:r>
          <m:r>
            <w:rPr>
              <w:rFonts w:ascii="Cambria Math" w:hAnsi="Cambria Math" w:cs="Arial" w:eastAsiaTheme="minorEastAsia"/>
              <w:sz w:val="18"/>
            </w:rPr>
            <m:t>=</m:t>
          </m:r>
          <m:r>
            <m:rPr>
              <m:sty m:val="p"/>
            </m:rPr>
            <w:rPr>
              <w:rFonts w:ascii="Cambria Math" w:hAnsi="Cambria Math" w:cs="Arial"/>
              <w:sz w:val="18"/>
            </w:rPr>
            <m:t xml:space="preserve"> </m:t>
          </m:r>
          <m:f>
            <m:fPr>
              <m:ctrlPr>
                <w:rPr>
                  <w:rFonts w:ascii="Cambria Math" w:hAnsi="Cambria Math" w:cs="Arial"/>
                  <w:sz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18"/>
                </w:rPr>
                <m:t>najniższa cena brutto z ocenianych ofert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18"/>
                </w:rPr>
                <m:t>cena brutto badanej oferty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18"/>
            </w:rPr>
            <m:t xml:space="preserve"> ×30</m:t>
          </m:r>
          <m:r>
            <m:rPr>
              <m:sty m:val="p"/>
            </m:rPr>
            <w:rPr>
              <w:rFonts w:ascii="Cambria Math" w:hAnsi="Cambria Math" w:cs="Arial"/>
              <w:color w:val="00B0F0"/>
              <w:sz w:val="18"/>
            </w:rPr>
            <m:t xml:space="preserve"> </m:t>
          </m:r>
          <m:r>
            <m:rPr>
              <m:sty m:val="p"/>
            </m:rPr>
            <w:rPr>
              <w:rFonts w:ascii="Cambria Math" w:hAnsi="Cambria Math" w:cs="Arial"/>
              <w:sz w:val="18"/>
            </w:rPr>
            <m:t>pkt</m:t>
          </m:r>
        </m:oMath>
      </m:oMathPara>
    </w:p>
    <w:p w:rsidRPr="00A63079" w:rsidR="00A63079" w:rsidP="00B2269D" w:rsidRDefault="00A63079" w14:paraId="5FBBBC6B" w14:textId="77777777">
      <w:pPr>
        <w:pStyle w:val="ListParagraph"/>
        <w:ind w:left="709"/>
        <w:jc w:val="both"/>
        <w:rPr>
          <w:rFonts w:ascii="Arial" w:hAnsi="Arial" w:cs="Arial"/>
          <w:sz w:val="18"/>
        </w:rPr>
      </w:pPr>
    </w:p>
    <w:p w:rsidRPr="00A63079" w:rsidR="00A30228" w:rsidP="00A63079" w:rsidRDefault="00A63079" w14:paraId="3C80D172" w14:textId="4911F367">
      <w:p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8.1.2.</w:t>
      </w:r>
      <w:r>
        <w:rPr>
          <w:rFonts w:ascii="Arial" w:hAnsi="Arial" w:cs="Arial"/>
          <w:sz w:val="20"/>
        </w:rPr>
        <w:tab/>
      </w:r>
      <w:r w:rsidRPr="00A63079" w:rsidR="00A30228">
        <w:rPr>
          <w:rFonts w:ascii="Arial" w:hAnsi="Arial" w:cs="Arial"/>
          <w:sz w:val="20"/>
        </w:rPr>
        <w:t>„Działania promocyjne” – 70% (70,00 pkt) – wartość punktowa w  kryterium działania promocyjne, zostanie przyznana na podstawie zawartej w Formularzu ofertowym informacji o zobowiązaniu Wykonawcy do uzyskania wskazanych wartości w poszczególnych wskaźnikach Kampanii zgodnie z Opisem przedmiotu zamówienia.</w:t>
      </w:r>
    </w:p>
    <w:p w:rsidR="00A30228" w:rsidP="00A30228" w:rsidRDefault="00A30228" w14:paraId="5B56E15D" w14:textId="77777777">
      <w:pPr>
        <w:pStyle w:val="ListParagraph"/>
        <w:spacing w:after="0" w:line="288" w:lineRule="auto"/>
        <w:ind w:left="792"/>
        <w:jc w:val="both"/>
        <w:rPr>
          <w:rFonts w:ascii="Arial" w:hAnsi="Arial" w:cs="Arial"/>
          <w:sz w:val="20"/>
        </w:rPr>
      </w:pPr>
    </w:p>
    <w:p w:rsidR="00A30228" w:rsidP="00A63079" w:rsidRDefault="00A30228" w14:paraId="34EFD164" w14:textId="07C0CBB8">
      <w:pPr>
        <w:pStyle w:val="ListParagraph"/>
        <w:spacing w:after="0" w:line="288" w:lineRule="auto"/>
        <w:ind w:left="567"/>
        <w:rPr>
          <w:rFonts w:ascii="Arial" w:hAnsi="Arial" w:cs="Arial"/>
          <w:sz w:val="20"/>
        </w:rPr>
      </w:pPr>
      <w:r w:rsidRPr="00A30228">
        <w:rPr>
          <w:rFonts w:ascii="Arial" w:hAnsi="Arial" w:cs="Arial"/>
          <w:sz w:val="20"/>
        </w:rPr>
        <w:t xml:space="preserve">Dla każdej z badanych ofert zostanie obliczony wskaźnik działań promocyjnych (wskaźnik dp). </w:t>
      </w:r>
    </w:p>
    <w:p w:rsidR="00A30228" w:rsidP="00A63079" w:rsidRDefault="00A30228" w14:paraId="0A53F583" w14:textId="77777777">
      <w:pPr>
        <w:pStyle w:val="ListParagraph"/>
        <w:spacing w:after="0" w:line="288" w:lineRule="auto"/>
        <w:ind w:left="567"/>
        <w:rPr>
          <w:rFonts w:ascii="Arial" w:hAnsi="Arial" w:cs="Arial"/>
          <w:sz w:val="20"/>
        </w:rPr>
      </w:pPr>
    </w:p>
    <w:p w:rsidR="00B2269D" w:rsidP="00A63079" w:rsidRDefault="00A30228" w14:paraId="05972E09" w14:textId="2D214F91">
      <w:pPr>
        <w:spacing w:line="360" w:lineRule="auto"/>
        <w:ind w:left="567"/>
        <w:rPr>
          <w:rFonts w:ascii="Arial" w:hAnsi="Arial" w:cs="Arial"/>
          <w:sz w:val="20"/>
        </w:rPr>
      </w:pPr>
      <w:r w:rsidRPr="00A30228">
        <w:rPr>
          <w:rFonts w:ascii="Arial" w:hAnsi="Arial" w:cs="Arial"/>
          <w:sz w:val="20"/>
        </w:rPr>
        <w:t>Deklarowane przez Wykonawcę wartości muszą się mieścić w przedziale między 50%, a 150% wartości punktu odniesienia zawartego w kolumnie C poniższej Tabeli:</w:t>
      </w:r>
    </w:p>
    <w:p w:rsidR="00B2269D" w:rsidP="00B2269D" w:rsidRDefault="00B2269D" w14:paraId="71F63C93" w14:textId="2D5155F7">
      <w:pPr>
        <w:spacing w:line="360" w:lineRule="auto"/>
        <w:ind w:left="792"/>
        <w:rPr>
          <w:rFonts w:ascii="Arial" w:hAnsi="Arial" w:cs="Arial"/>
          <w:sz w:val="20"/>
        </w:rPr>
      </w:pPr>
    </w:p>
    <w:p w:rsidR="00E201C8" w:rsidP="00B2269D" w:rsidRDefault="00E201C8" w14:paraId="245BC205" w14:textId="77777777">
      <w:pPr>
        <w:spacing w:line="360" w:lineRule="auto"/>
        <w:ind w:left="792"/>
        <w:rPr>
          <w:rFonts w:ascii="Arial" w:hAnsi="Arial" w:cs="Arial"/>
          <w:sz w:val="20"/>
        </w:rPr>
      </w:pPr>
    </w:p>
    <w:p w:rsidR="00B2269D" w:rsidP="00B2269D" w:rsidRDefault="00B2269D" w14:paraId="03AC7B53" w14:textId="77777777">
      <w:pPr>
        <w:spacing w:line="360" w:lineRule="auto"/>
        <w:ind w:left="792"/>
        <w:rPr>
          <w:rFonts w:ascii="Arial" w:hAnsi="Arial" w:cs="Arial"/>
          <w:sz w:val="20"/>
        </w:rPr>
      </w:pPr>
    </w:p>
    <w:tbl>
      <w:tblPr>
        <w:tblW w:w="0" w:type="auto"/>
        <w:tblInd w:w="8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377"/>
        <w:gridCol w:w="823"/>
        <w:gridCol w:w="1526"/>
        <w:gridCol w:w="2409"/>
      </w:tblGrid>
      <w:tr w:rsidRPr="00893E6A" w:rsidR="00B2269D" w:rsidTr="004C72AA" w14:paraId="0ADEB1F4" w14:textId="77777777">
        <w:trPr>
          <w:trHeight w:val="315"/>
        </w:trPr>
        <w:tc>
          <w:tcPr>
            <w:tcW w:w="7509" w:type="dxa"/>
            <w:gridSpan w:val="5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:rsidRPr="00893E6A" w:rsidR="00B2269D" w:rsidP="00B2269D" w:rsidRDefault="00B2269D" w14:paraId="653DB1E6" w14:textId="7777777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Tabela z danymi do obliczenia wskaźnika działań promocyjnych (wskaźnik dp)</w:t>
            </w:r>
          </w:p>
        </w:tc>
      </w:tr>
      <w:tr w:rsidRPr="00893E6A" w:rsidR="00B2269D" w:rsidTr="004C72AA" w14:paraId="5EE3786C" w14:textId="77777777">
        <w:trPr>
          <w:trHeight w:val="315"/>
        </w:trPr>
        <w:tc>
          <w:tcPr>
            <w:tcW w:w="374" w:type="dxa"/>
            <w:tcBorders>
              <w:left w:val="single" w:color="auto" w:sz="18" w:space="0"/>
            </w:tcBorders>
            <w:shd w:val="clear" w:color="auto" w:fill="auto"/>
            <w:vAlign w:val="center"/>
          </w:tcPr>
          <w:p w:rsidRPr="00893E6A" w:rsidR="00B2269D" w:rsidP="004C72AA" w:rsidRDefault="00B2269D" w14:paraId="1C5D989D" w14:textId="77777777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Pr="00893E6A" w:rsidR="00B2269D" w:rsidP="00B2269D" w:rsidRDefault="00B2269D" w14:paraId="4DB470A3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893E6A">
              <w:rPr>
                <w:rFonts w:ascii="Arial" w:hAnsi="Arial" w:cs="Arial"/>
                <w:b/>
                <w:bCs/>
              </w:rPr>
              <w:t>ategoria</w:t>
            </w:r>
          </w:p>
        </w:tc>
        <w:tc>
          <w:tcPr>
            <w:tcW w:w="8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Pr="00893E6A" w:rsidR="00B2269D" w:rsidP="00B2269D" w:rsidRDefault="00B2269D" w14:paraId="1E52007F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W</w:t>
            </w:r>
            <w:r w:rsidRPr="00893E6A">
              <w:rPr>
                <w:rFonts w:ascii="Arial" w:hAnsi="Arial" w:cs="Arial"/>
                <w:b/>
                <w:bCs/>
              </w:rPr>
              <w:t>aga</w:t>
            </w:r>
          </w:p>
        </w:tc>
        <w:tc>
          <w:tcPr>
            <w:tcW w:w="152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Pr="00893E6A" w:rsidR="00B2269D" w:rsidP="00B2269D" w:rsidRDefault="00B2269D" w14:paraId="4AE9D576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893E6A">
              <w:rPr>
                <w:rFonts w:ascii="Arial" w:hAnsi="Arial" w:cs="Arial"/>
                <w:b/>
                <w:bCs/>
              </w:rPr>
              <w:t>unkt odniesienia</w:t>
            </w:r>
          </w:p>
        </w:tc>
        <w:tc>
          <w:tcPr>
            <w:tcW w:w="2409" w:type="dxa"/>
            <w:tcBorders>
              <w:right w:val="single" w:color="auto" w:sz="18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Pr="00893E6A" w:rsidR="00B2269D" w:rsidP="00B2269D" w:rsidRDefault="00B2269D" w14:paraId="07AEFB18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93E6A">
              <w:rPr>
                <w:rFonts w:ascii="Arial" w:hAnsi="Arial" w:cs="Arial"/>
                <w:b/>
                <w:bCs/>
              </w:rPr>
              <w:t>Propozycja Wykonawcy</w:t>
            </w:r>
          </w:p>
        </w:tc>
      </w:tr>
      <w:tr w:rsidR="00B2269D" w:rsidTr="00B2269D" w14:paraId="531CEA6A" w14:textId="77777777">
        <w:trPr>
          <w:trHeight w:val="242"/>
        </w:trPr>
        <w:tc>
          <w:tcPr>
            <w:tcW w:w="374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:rsidR="00B2269D" w:rsidP="004C72AA" w:rsidRDefault="00B2269D" w14:paraId="578FA39F" w14:textId="77777777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tcBorders>
              <w:bottom w:val="single" w:color="auto" w:sz="18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Pr="00893E6A" w:rsidR="00B2269D" w:rsidP="00B2269D" w:rsidRDefault="00B2269D" w14:paraId="3C84E32D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93E6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23" w:type="dxa"/>
            <w:tcBorders>
              <w:bottom w:val="single" w:color="auto" w:sz="18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Pr="00893E6A" w:rsidR="00B2269D" w:rsidP="00B2269D" w:rsidRDefault="00B2269D" w14:paraId="510C1C13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93E6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526" w:type="dxa"/>
            <w:tcBorders>
              <w:bottom w:val="single" w:color="auto" w:sz="18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Pr="00893E6A" w:rsidR="00B2269D" w:rsidP="00B2269D" w:rsidRDefault="00B2269D" w14:paraId="589DDFDD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93E6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409" w:type="dxa"/>
            <w:tcBorders>
              <w:bottom w:val="single" w:color="auto" w:sz="18" w:space="0"/>
              <w:right w:val="single" w:color="auto" w:sz="18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Pr="00893E6A" w:rsidR="00B2269D" w:rsidP="00B2269D" w:rsidRDefault="00B2269D" w14:paraId="3BA20EC2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93E6A">
              <w:rPr>
                <w:rFonts w:ascii="Arial" w:hAnsi="Arial" w:cs="Arial"/>
                <w:b/>
              </w:rPr>
              <w:t>D</w:t>
            </w:r>
          </w:p>
        </w:tc>
      </w:tr>
      <w:tr w:rsidR="00B2269D" w:rsidTr="00B2269D" w14:paraId="3CC3A0F6" w14:textId="77777777">
        <w:trPr>
          <w:trHeight w:val="342"/>
        </w:trPr>
        <w:tc>
          <w:tcPr>
            <w:tcW w:w="374" w:type="dxa"/>
            <w:tcBorders>
              <w:top w:val="single" w:color="auto" w:sz="18" w:space="0"/>
              <w:left w:val="single" w:color="auto" w:sz="18" w:space="0"/>
            </w:tcBorders>
            <w:vAlign w:val="center"/>
            <w:hideMark/>
          </w:tcPr>
          <w:p w:rsidR="00B2269D" w:rsidP="004C72AA" w:rsidRDefault="00B2269D" w14:paraId="1759B85B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77" w:type="dxa"/>
            <w:tcBorders>
              <w:top w:val="single" w:color="auto" w:sz="18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269D" w:rsidP="00B2269D" w:rsidRDefault="00B2269D" w14:paraId="68023859" w14:textId="777777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odsłony www</w:t>
            </w:r>
          </w:p>
        </w:tc>
        <w:tc>
          <w:tcPr>
            <w:tcW w:w="823" w:type="dxa"/>
            <w:tcBorders>
              <w:top w:val="single" w:color="auto" w:sz="18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269D" w:rsidP="00B2269D" w:rsidRDefault="00B2269D" w14:paraId="38389E80" w14:textId="7777777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526" w:type="dxa"/>
            <w:tcBorders>
              <w:top w:val="single" w:color="auto" w:sz="18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269D" w:rsidP="00B2269D" w:rsidRDefault="00B2269D" w14:paraId="6F256B1D" w14:textId="77777777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15 000</w:t>
            </w:r>
          </w:p>
        </w:tc>
        <w:tc>
          <w:tcPr>
            <w:tcW w:w="2409" w:type="dxa"/>
            <w:tcBorders>
              <w:top w:val="single" w:color="auto" w:sz="18" w:space="0"/>
              <w:right w:val="single" w:color="auto" w:sz="18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2269D" w:rsidP="00B2269D" w:rsidRDefault="00B2269D" w14:paraId="098B36D8" w14:textId="77777777">
            <w:pPr>
              <w:spacing w:after="0"/>
              <w:jc w:val="right"/>
              <w:rPr>
                <w:rFonts w:ascii="Arial" w:hAnsi="Arial" w:cs="Arial"/>
              </w:rPr>
            </w:pPr>
          </w:p>
        </w:tc>
      </w:tr>
      <w:tr w:rsidR="00B2269D" w:rsidTr="004C72AA" w14:paraId="3267B823" w14:textId="77777777">
        <w:trPr>
          <w:trHeight w:val="202"/>
        </w:trPr>
        <w:tc>
          <w:tcPr>
            <w:tcW w:w="374" w:type="dxa"/>
            <w:tcBorders>
              <w:left w:val="single" w:color="auto" w:sz="18" w:space="0"/>
            </w:tcBorders>
            <w:vAlign w:val="center"/>
            <w:hideMark/>
          </w:tcPr>
          <w:p w:rsidR="00B2269D" w:rsidP="004C72AA" w:rsidRDefault="00B2269D" w14:paraId="3802C274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269D" w:rsidP="00B2269D" w:rsidRDefault="00B2269D" w14:paraId="5CEAA1BF" w14:textId="777777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uczestnicy wydarzenia FB</w:t>
            </w:r>
          </w:p>
        </w:tc>
        <w:tc>
          <w:tcPr>
            <w:tcW w:w="82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269D" w:rsidP="00B2269D" w:rsidRDefault="00B2269D" w14:paraId="304C12C6" w14:textId="7777777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5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269D" w:rsidP="00B2269D" w:rsidRDefault="00B2269D" w14:paraId="71790F77" w14:textId="77777777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  <w:tc>
          <w:tcPr>
            <w:tcW w:w="2409" w:type="dxa"/>
            <w:tcBorders>
              <w:right w:val="single" w:color="auto" w:sz="18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2269D" w:rsidP="00B2269D" w:rsidRDefault="00B2269D" w14:paraId="4C534AC1" w14:textId="77777777">
            <w:pPr>
              <w:spacing w:after="0"/>
              <w:jc w:val="right"/>
              <w:rPr>
                <w:rFonts w:ascii="Arial" w:hAnsi="Arial" w:cs="Arial"/>
              </w:rPr>
            </w:pPr>
          </w:p>
        </w:tc>
      </w:tr>
      <w:tr w:rsidR="00B2269D" w:rsidTr="004C72AA" w14:paraId="5BB1B061" w14:textId="77777777">
        <w:trPr>
          <w:trHeight w:val="315"/>
        </w:trPr>
        <w:tc>
          <w:tcPr>
            <w:tcW w:w="374" w:type="dxa"/>
            <w:tcBorders>
              <w:left w:val="single" w:color="auto" w:sz="18" w:space="0"/>
            </w:tcBorders>
            <w:vAlign w:val="center"/>
            <w:hideMark/>
          </w:tcPr>
          <w:p w:rsidR="00B2269D" w:rsidP="004C72AA" w:rsidRDefault="00B2269D" w14:paraId="500FF161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269D" w:rsidP="00B2269D" w:rsidRDefault="00B2269D" w14:paraId="0EABE7D7" w14:textId="777777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zasięg FB</w:t>
            </w:r>
          </w:p>
        </w:tc>
        <w:tc>
          <w:tcPr>
            <w:tcW w:w="82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269D" w:rsidP="00B2269D" w:rsidRDefault="00B2269D" w14:paraId="73E9CF29" w14:textId="7777777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5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269D" w:rsidP="00B2269D" w:rsidRDefault="00B2269D" w14:paraId="6BBD509A" w14:textId="77777777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160 000</w:t>
            </w:r>
          </w:p>
        </w:tc>
        <w:tc>
          <w:tcPr>
            <w:tcW w:w="2409" w:type="dxa"/>
            <w:tcBorders>
              <w:right w:val="single" w:color="auto" w:sz="18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2269D" w:rsidP="00B2269D" w:rsidRDefault="00B2269D" w14:paraId="58CA15C3" w14:textId="77777777">
            <w:pPr>
              <w:spacing w:after="0"/>
              <w:jc w:val="right"/>
              <w:rPr>
                <w:rFonts w:ascii="Arial" w:hAnsi="Arial" w:cs="Arial"/>
              </w:rPr>
            </w:pPr>
          </w:p>
        </w:tc>
      </w:tr>
      <w:tr w:rsidR="00B2269D" w:rsidTr="004C72AA" w14:paraId="5BFFED97" w14:textId="77777777">
        <w:trPr>
          <w:trHeight w:val="315"/>
        </w:trPr>
        <w:tc>
          <w:tcPr>
            <w:tcW w:w="374" w:type="dxa"/>
            <w:tcBorders>
              <w:left w:val="single" w:color="auto" w:sz="18" w:space="0"/>
            </w:tcBorders>
            <w:vAlign w:val="center"/>
            <w:hideMark/>
          </w:tcPr>
          <w:p w:rsidR="00B2269D" w:rsidP="004C72AA" w:rsidRDefault="00B2269D" w14:paraId="4AC87193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3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269D" w:rsidP="00B2269D" w:rsidRDefault="00B2269D" w14:paraId="06B9E34E" w14:textId="777777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zasięg Instagram</w:t>
            </w:r>
          </w:p>
        </w:tc>
        <w:tc>
          <w:tcPr>
            <w:tcW w:w="82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269D" w:rsidP="00B2269D" w:rsidRDefault="00B2269D" w14:paraId="2451E514" w14:textId="7777777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269D" w:rsidP="00B2269D" w:rsidRDefault="00B2269D" w14:paraId="74CDFD84" w14:textId="77777777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50 000</w:t>
            </w:r>
          </w:p>
        </w:tc>
        <w:tc>
          <w:tcPr>
            <w:tcW w:w="2409" w:type="dxa"/>
            <w:tcBorders>
              <w:right w:val="single" w:color="auto" w:sz="18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2269D" w:rsidP="00B2269D" w:rsidRDefault="00B2269D" w14:paraId="1D839536" w14:textId="77777777">
            <w:pPr>
              <w:spacing w:after="0"/>
              <w:jc w:val="right"/>
              <w:rPr>
                <w:rFonts w:ascii="Arial" w:hAnsi="Arial" w:cs="Arial"/>
              </w:rPr>
            </w:pPr>
          </w:p>
        </w:tc>
      </w:tr>
      <w:tr w:rsidR="00B2269D" w:rsidTr="004C72AA" w14:paraId="7DBB99AD" w14:textId="77777777">
        <w:trPr>
          <w:trHeight w:val="315"/>
        </w:trPr>
        <w:tc>
          <w:tcPr>
            <w:tcW w:w="374" w:type="dxa"/>
            <w:tcBorders>
              <w:left w:val="single" w:color="auto" w:sz="18" w:space="0"/>
              <w:bottom w:val="single" w:color="auto" w:sz="18" w:space="0"/>
            </w:tcBorders>
            <w:vAlign w:val="center"/>
            <w:hideMark/>
          </w:tcPr>
          <w:p w:rsidR="00B2269D" w:rsidP="004C72AA" w:rsidRDefault="00B2269D" w14:paraId="044AA3CF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377" w:type="dxa"/>
            <w:tcBorders>
              <w:bottom w:val="single" w:color="auto" w:sz="18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269D" w:rsidP="00B2269D" w:rsidRDefault="00B2269D" w14:paraId="3E7AE988" w14:textId="777777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zasięg YT</w:t>
            </w:r>
          </w:p>
        </w:tc>
        <w:tc>
          <w:tcPr>
            <w:tcW w:w="823" w:type="dxa"/>
            <w:tcBorders>
              <w:bottom w:val="single" w:color="auto" w:sz="18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269D" w:rsidP="00B2269D" w:rsidRDefault="00B2269D" w14:paraId="0C5DDC21" w14:textId="7777777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526" w:type="dxa"/>
            <w:tcBorders>
              <w:bottom w:val="single" w:color="auto" w:sz="18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269D" w:rsidP="00B2269D" w:rsidRDefault="00B2269D" w14:paraId="07D289AD" w14:textId="77777777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150 000</w:t>
            </w:r>
          </w:p>
        </w:tc>
        <w:tc>
          <w:tcPr>
            <w:tcW w:w="2409" w:type="dxa"/>
            <w:tcBorders>
              <w:bottom w:val="single" w:color="auto" w:sz="18" w:space="0"/>
              <w:right w:val="single" w:color="auto" w:sz="18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2269D" w:rsidP="00B2269D" w:rsidRDefault="00B2269D" w14:paraId="32F8615A" w14:textId="77777777">
            <w:pPr>
              <w:spacing w:after="0"/>
              <w:jc w:val="right"/>
              <w:rPr>
                <w:rFonts w:ascii="Arial" w:hAnsi="Arial" w:cs="Arial"/>
              </w:rPr>
            </w:pPr>
          </w:p>
        </w:tc>
      </w:tr>
    </w:tbl>
    <w:p w:rsidRPr="00A30228" w:rsidR="00A30228" w:rsidP="00A30228" w:rsidRDefault="00A30228" w14:paraId="6F40AE09" w14:textId="32056DC6">
      <w:pPr>
        <w:pStyle w:val="ListParagraph"/>
        <w:spacing w:after="0" w:line="288" w:lineRule="auto"/>
        <w:ind w:left="792"/>
        <w:jc w:val="both"/>
        <w:rPr>
          <w:rFonts w:ascii="Arial" w:hAnsi="Arial" w:cs="Arial"/>
          <w:sz w:val="20"/>
        </w:rPr>
      </w:pPr>
    </w:p>
    <w:p w:rsidRPr="00A30228" w:rsidR="00A30228" w:rsidP="00A63079" w:rsidRDefault="00A30228" w14:paraId="7613CFF0" w14:textId="77777777">
      <w:pPr>
        <w:pStyle w:val="ListParagraph"/>
        <w:spacing w:after="0" w:line="288" w:lineRule="auto"/>
        <w:ind w:left="567"/>
        <w:rPr>
          <w:rFonts w:ascii="Arial" w:hAnsi="Arial" w:cs="Arial"/>
          <w:sz w:val="20"/>
        </w:rPr>
      </w:pPr>
      <w:r w:rsidRPr="00A30228">
        <w:rPr>
          <w:rFonts w:ascii="Arial" w:hAnsi="Arial" w:cs="Arial"/>
          <w:sz w:val="20"/>
        </w:rPr>
        <w:t>Wskaźnik działań promocyjnych dla badanej oferty zostanie obliczony na podstawie danych z tabeli (po uzupełnieniu przez wykonawcę Formularza ofertowego) zgodnie z poniższym wzorem:</w:t>
      </w:r>
    </w:p>
    <w:p w:rsidRPr="00A30228" w:rsidR="00A30228" w:rsidP="00A63079" w:rsidRDefault="00A30228" w14:paraId="711D30AE" w14:textId="77777777">
      <w:pPr>
        <w:pStyle w:val="ListParagraph"/>
        <w:spacing w:after="0" w:line="288" w:lineRule="auto"/>
        <w:ind w:left="567"/>
        <w:rPr>
          <w:rFonts w:ascii="Arial" w:hAnsi="Arial" w:cs="Arial"/>
          <w:sz w:val="20"/>
        </w:rPr>
      </w:pPr>
      <w:r w:rsidRPr="00A30228">
        <w:rPr>
          <w:rFonts w:ascii="Arial" w:hAnsi="Arial" w:cs="Arial"/>
          <w:sz w:val="20"/>
        </w:rPr>
        <w:t xml:space="preserve">Wskaźnik działań promocyjnych = </w:t>
      </w:r>
      <w:r w:rsidRPr="00A30228">
        <w:rPr>
          <w:rFonts w:ascii="Arial" w:hAnsi="Arial" w:cs="Arial"/>
          <w:b/>
          <w:bCs/>
          <w:sz w:val="20"/>
        </w:rPr>
        <w:t>[((D1/C1)*B1)+((D2/C2)*B2)+((D3/C3)*B3)+((D4/C4)*B4)+((D5/C5)*B5)]</w:t>
      </w:r>
    </w:p>
    <w:p w:rsidRPr="00A30228" w:rsidR="00A30228" w:rsidP="00A63079" w:rsidRDefault="00A30228" w14:paraId="07E18537" w14:textId="51FE67BF">
      <w:pPr>
        <w:pStyle w:val="ListParagraph"/>
        <w:spacing w:after="0" w:line="288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  <w:r w:rsidRPr="00A30228">
        <w:rPr>
          <w:rFonts w:ascii="Arial" w:hAnsi="Arial" w:cs="Arial"/>
          <w:sz w:val="20"/>
        </w:rPr>
        <w:t>Dla wyliczenia należnej punktacji w niniejszym kryterium uzyskany wskaźnik w ofercie badanej zostanie porównany z ofertą, która uzyska największy wskaźnik (ofertą najkorzystniejszą w niniejszym kryterium). Zamawiający przyzna należną punktację przy zastosowaniu wzoru:</w:t>
      </w:r>
    </w:p>
    <w:p w:rsidRPr="00A30228" w:rsidR="00A30228" w:rsidP="00A63079" w:rsidRDefault="00A30228" w14:paraId="71C04826" w14:textId="77777777">
      <w:pPr>
        <w:pStyle w:val="ListParagraph"/>
        <w:spacing w:after="0" w:line="288" w:lineRule="auto"/>
        <w:ind w:left="567"/>
        <w:jc w:val="both"/>
        <w:rPr>
          <w:rFonts w:ascii="Arial" w:hAnsi="Arial" w:cs="Arial"/>
          <w:sz w:val="20"/>
        </w:rPr>
      </w:pPr>
    </w:p>
    <w:p w:rsidRPr="00A30228" w:rsidR="00A30228" w:rsidP="00A63079" w:rsidRDefault="00A30228" w14:paraId="21CB6C8D" w14:textId="77777777">
      <w:pPr>
        <w:ind w:left="567"/>
        <w:jc w:val="both"/>
        <w:rPr>
          <w:rFonts w:ascii="Arial" w:hAnsi="Arial" w:cs="Arial"/>
          <w:sz w:val="20"/>
          <w:szCs w:val="20"/>
        </w:rPr>
      </w:pPr>
      <w:r w:rsidRPr="00A30228">
        <w:rPr>
          <w:rFonts w:ascii="Arial" w:hAnsi="Arial" w:cs="Arial"/>
          <w:sz w:val="20"/>
          <w:szCs w:val="20"/>
        </w:rPr>
        <w:t>Zamawiający przyzna należną punktację przy zastosowaniu wzoru:</w:t>
      </w:r>
    </w:p>
    <w:p w:rsidRPr="008E562E" w:rsidR="00A30228" w:rsidP="00A63079" w:rsidRDefault="00A30228" w14:paraId="14101858" w14:textId="77777777">
      <w:pPr>
        <w:pStyle w:val="ListParagraph"/>
        <w:spacing w:after="0" w:line="288" w:lineRule="auto"/>
        <w:ind w:left="567"/>
        <w:jc w:val="both"/>
        <w:rPr>
          <w:rFonts w:ascii="Arial" w:hAnsi="Arial" w:cs="Arial"/>
          <w:sz w:val="20"/>
        </w:rPr>
      </w:pPr>
    </w:p>
    <w:p w:rsidRPr="00A63079" w:rsidR="00A30228" w:rsidP="00A63079" w:rsidRDefault="00A30228" w14:paraId="4882A782" w14:textId="77777777">
      <w:pPr>
        <w:pStyle w:val="ListParagraph"/>
        <w:ind w:left="567"/>
        <w:jc w:val="both"/>
        <w:rPr>
          <w:rFonts w:ascii="Arial" w:hAnsi="Arial" w:cs="Arial"/>
          <w:sz w:val="1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16"/>
            </w:rPr>
            <m:t>Liczba punktów zdobytych w kryterium "</m:t>
          </m:r>
          <m:r>
            <m:rPr>
              <m:nor/>
            </m:rPr>
            <w:rPr>
              <w:rFonts w:ascii="Arial" w:hAnsi="Arial" w:cs="Arial"/>
              <w:sz w:val="16"/>
            </w:rPr>
            <m:t>działania promocyjne"</m:t>
          </m:r>
          <m:r>
            <w:rPr>
              <w:rFonts w:ascii="Cambria Math" w:hAnsi="Cambria Math" w:cs="Arial" w:eastAsiaTheme="minorEastAsia"/>
              <w:sz w:val="16"/>
            </w:rPr>
            <m:t>=</m:t>
          </m:r>
          <m:r>
            <m:rPr>
              <m:sty m:val="p"/>
            </m:rPr>
            <w:rPr>
              <w:rFonts w:ascii="Cambria Math" w:hAnsi="Cambria Math" w:cs="Arial"/>
              <w:sz w:val="16"/>
            </w:rPr>
            <m:t xml:space="preserve"> </m:t>
          </m:r>
          <m:f>
            <m:fPr>
              <m:ctrlPr>
                <w:rPr>
                  <w:rFonts w:ascii="Cambria Math" w:hAnsi="Cambria Math" w:cs="Arial"/>
                  <w:sz w:val="1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16"/>
                </w:rPr>
                <m:t>wartość wskaźnika dp dla oferty ocenianej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16"/>
                </w:rPr>
                <m:t>najwyższa wartość wskaźnika dp z ocenianych ofert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16"/>
            </w:rPr>
            <m:t xml:space="preserve"> ×70</m:t>
          </m:r>
          <m:r>
            <m:rPr>
              <m:sty m:val="p"/>
            </m:rPr>
            <w:rPr>
              <w:rFonts w:ascii="Cambria Math" w:hAnsi="Cambria Math" w:cs="Arial"/>
              <w:color w:val="00B0F0"/>
              <w:sz w:val="16"/>
            </w:rPr>
            <m:t xml:space="preserve"> </m:t>
          </m:r>
          <m:r>
            <m:rPr>
              <m:sty m:val="p"/>
            </m:rPr>
            <w:rPr>
              <w:rFonts w:ascii="Cambria Math" w:hAnsi="Cambria Math" w:cs="Arial"/>
              <w:sz w:val="16"/>
            </w:rPr>
            <m:t>pkt</m:t>
          </m:r>
        </m:oMath>
      </m:oMathPara>
    </w:p>
    <w:p w:rsidRPr="00A30228" w:rsidR="00A30228" w:rsidP="00A30228" w:rsidRDefault="00A30228" w14:paraId="018E4DBA" w14:textId="77777777">
      <w:pPr>
        <w:pStyle w:val="ListParagraph"/>
        <w:spacing w:after="0" w:line="288" w:lineRule="auto"/>
        <w:ind w:left="792"/>
        <w:jc w:val="both"/>
        <w:rPr>
          <w:rFonts w:ascii="Arial" w:hAnsi="Arial" w:cs="Arial"/>
          <w:sz w:val="20"/>
        </w:rPr>
      </w:pPr>
    </w:p>
    <w:p w:rsidR="004A7E70" w:rsidP="005C2C1F" w:rsidRDefault="004A7E70" w14:paraId="7BC53088" w14:textId="2661D475">
      <w:pPr>
        <w:pStyle w:val="ListParagraph"/>
        <w:numPr>
          <w:ilvl w:val="1"/>
          <w:numId w:val="24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Wszystkie obliczenia będą dokonywane z dokładnością do dwóch miejsc po przecinku.</w:t>
      </w:r>
    </w:p>
    <w:p w:rsidR="00496D15" w:rsidP="005C2C1F" w:rsidRDefault="00496D15" w14:paraId="122059C2" w14:textId="13435E04">
      <w:pPr>
        <w:pStyle w:val="ListParagraph"/>
        <w:numPr>
          <w:ilvl w:val="1"/>
          <w:numId w:val="24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ma prawo do:</w:t>
      </w:r>
    </w:p>
    <w:p w:rsidR="00496D15" w:rsidP="005C2C1F" w:rsidRDefault="00496D15" w14:paraId="1A7A7E78" w14:textId="77494591">
      <w:pPr>
        <w:pStyle w:val="ListParagraph"/>
        <w:numPr>
          <w:ilvl w:val="2"/>
          <w:numId w:val="27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wezwania Wykonawcy do złożenia wyjaśnień dotyczących treści złożonej oferty,</w:t>
      </w:r>
    </w:p>
    <w:p w:rsidR="00496D15" w:rsidP="005C2C1F" w:rsidRDefault="00496D15" w14:paraId="50FED551" w14:textId="09C28A75">
      <w:pPr>
        <w:pStyle w:val="ListParagraph"/>
        <w:numPr>
          <w:ilvl w:val="2"/>
          <w:numId w:val="27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poprawienia w treści oferty oczywistych omyłek pisarskich, oczywistych omyłek rachunkowych,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z uwzględnieniem konsekwencji rachunkowych dokonanych poprawek oraz inne omyłki polegających na niezgodności oferty z zapytaniem ofertowym, niepowodujących zmian w treści oferty – zawiadamiając o tym Wykonawcę, którego oferta została poprawiona.</w:t>
      </w:r>
    </w:p>
    <w:p w:rsidR="004A7E70" w:rsidP="005C2C1F" w:rsidRDefault="004A7E70" w14:paraId="6B9D4619" w14:textId="608726CD">
      <w:pPr>
        <w:pStyle w:val="ListParagraph"/>
        <w:numPr>
          <w:ilvl w:val="1"/>
          <w:numId w:val="24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najkorzystniejszą zostanie uznana oferta Wykonawcy, który spełni wszystkie postanowienia niniejszego zapytania ofertowego oraz uzyska najwyższą liczbę punktów spośród złożonych ofert – według kryteriów, o których mowa w pkt. 8.1.</w:t>
      </w:r>
    </w:p>
    <w:p w:rsidR="004A7E70" w:rsidP="005C2C1F" w:rsidRDefault="004A7E70" w14:paraId="3BE86D80" w14:textId="37B0E909">
      <w:pPr>
        <w:pStyle w:val="ListParagraph"/>
        <w:numPr>
          <w:ilvl w:val="1"/>
          <w:numId w:val="24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wynikach niniejszego postępowania, wyborze najkorzystniejszej oferty Zamawiających poinformuje Wykonawc</w:t>
      </w:r>
      <w:r w:rsidR="0007317C">
        <w:rPr>
          <w:rFonts w:ascii="Arial" w:hAnsi="Arial" w:cs="Arial"/>
          <w:sz w:val="20"/>
        </w:rPr>
        <w:t>ów</w:t>
      </w:r>
      <w:r>
        <w:rPr>
          <w:rFonts w:ascii="Arial" w:hAnsi="Arial" w:cs="Arial"/>
          <w:sz w:val="20"/>
        </w:rPr>
        <w:t xml:space="preserve"> zamieszczając informację na stronach internetowych Zamawiającego oraz </w:t>
      </w:r>
      <w:r w:rsidR="0007317C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w bezpośredniej korespondencji e-mail.</w:t>
      </w:r>
    </w:p>
    <w:p w:rsidR="004A7E70" w:rsidP="004A7E70" w:rsidRDefault="004A7E70" w14:paraId="755A704E" w14:textId="6C85E210">
      <w:pPr>
        <w:pStyle w:val="ListParagraph"/>
        <w:spacing w:after="0" w:line="288" w:lineRule="auto"/>
        <w:ind w:left="567"/>
        <w:jc w:val="both"/>
        <w:rPr>
          <w:rFonts w:ascii="Arial" w:hAnsi="Arial" w:cs="Arial"/>
          <w:sz w:val="20"/>
        </w:rPr>
      </w:pPr>
    </w:p>
    <w:p w:rsidRPr="004A7E70" w:rsidR="00B2269D" w:rsidP="004A7E70" w:rsidRDefault="00B2269D" w14:paraId="673E7CDE" w14:textId="77777777">
      <w:pPr>
        <w:pStyle w:val="ListParagraph"/>
        <w:spacing w:after="0" w:line="288" w:lineRule="auto"/>
        <w:ind w:left="567"/>
        <w:jc w:val="both"/>
        <w:rPr>
          <w:rFonts w:ascii="Arial" w:hAnsi="Arial" w:cs="Arial"/>
          <w:sz w:val="20"/>
        </w:rPr>
      </w:pPr>
    </w:p>
    <w:p w:rsidRPr="00C6051A" w:rsidR="00C6051A" w:rsidP="00C6051A" w:rsidRDefault="00C6051A" w14:paraId="00F49E17" w14:textId="77777777">
      <w:pPr>
        <w:spacing w:after="0" w:line="288" w:lineRule="auto"/>
        <w:jc w:val="both"/>
        <w:rPr>
          <w:rFonts w:ascii="Arial" w:hAnsi="Arial" w:cs="Arial"/>
          <w:sz w:val="20"/>
        </w:rPr>
      </w:pPr>
    </w:p>
    <w:p w:rsidR="00794110" w:rsidP="005C2C1F" w:rsidRDefault="00794110" w14:paraId="01DE47CF" w14:textId="70F60029">
      <w:pPr>
        <w:pStyle w:val="ListParagraph"/>
        <w:numPr>
          <w:ilvl w:val="0"/>
          <w:numId w:val="14"/>
        </w:numPr>
        <w:spacing w:after="0" w:line="288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KLAUZULA INFORMACYJNA Z ART. 13 ROZPORZĄDZENIA PARLAMENTU EUROPEJSKIEGO </w:t>
      </w:r>
      <w:r w:rsidR="009238DA">
        <w:rPr>
          <w:rFonts w:ascii="Arial" w:hAnsi="Arial" w:cs="Arial"/>
          <w:b/>
          <w:sz w:val="20"/>
        </w:rPr>
        <w:br/>
      </w:r>
      <w:r>
        <w:rPr>
          <w:rFonts w:ascii="Arial" w:hAnsi="Arial" w:cs="Arial"/>
          <w:b/>
          <w:sz w:val="20"/>
        </w:rPr>
        <w:t>I RADY (RODO)</w:t>
      </w:r>
    </w:p>
    <w:p w:rsidRPr="005662A0" w:rsidR="0007317C" w:rsidP="005662A0" w:rsidRDefault="0007317C" w14:paraId="444A8022" w14:textId="77777777">
      <w:pPr>
        <w:pStyle w:val="ListParagraph"/>
        <w:numPr>
          <w:ilvl w:val="1"/>
          <w:numId w:val="32"/>
        </w:numPr>
        <w:spacing w:after="0" w:line="288" w:lineRule="auto"/>
        <w:ind w:hanging="720"/>
        <w:jc w:val="both"/>
        <w:rPr>
          <w:rFonts w:ascii="Arial" w:hAnsi="Arial" w:cs="Arial"/>
          <w:sz w:val="20"/>
        </w:rPr>
      </w:pPr>
      <w:r w:rsidRPr="005662A0">
        <w:rPr>
          <w:rFonts w:ascii="Arial" w:hAnsi="Arial" w:cs="Arial"/>
          <w:sz w:val="20"/>
        </w:rPr>
        <w:t xml:space="preserve">Zgodnie z art. 13 ust. 1 i 2 rozporządzenia Parlamentu Europejskiego i Rady (UE) 2016/679 z dnia 27 kwietnia 2016 roku </w:t>
      </w:r>
      <w:r w:rsidRPr="005662A0">
        <w:rPr>
          <w:rFonts w:ascii="Arial" w:hAnsi="Arial" w:cs="Arial"/>
          <w:i/>
          <w:sz w:val="20"/>
        </w:rPr>
        <w:t>w sprawie ochrony osób fizycznych w związku z przetwarzaniem danych osobowych i w sprawie swobodnego przepływu takich danych oraz uchylenia dyrektywy 95/46/WE</w:t>
      </w:r>
      <w:r w:rsidRPr="005662A0">
        <w:rPr>
          <w:rFonts w:ascii="Arial" w:hAnsi="Arial" w:cs="Arial"/>
          <w:sz w:val="20"/>
        </w:rPr>
        <w:t xml:space="preserve"> (ogólne rozporządzenie o ochronie danych) (Dz. Urz. UE L 119 z 4.05.2016, str. 1), dalej </w:t>
      </w:r>
      <w:r w:rsidRPr="005662A0">
        <w:rPr>
          <w:rFonts w:ascii="Arial" w:hAnsi="Arial" w:cs="Arial"/>
          <w:i/>
          <w:sz w:val="20"/>
        </w:rPr>
        <w:t>„RODO”</w:t>
      </w:r>
      <w:r w:rsidRPr="005662A0">
        <w:rPr>
          <w:rFonts w:ascii="Arial" w:hAnsi="Arial" w:cs="Arial"/>
          <w:sz w:val="20"/>
        </w:rPr>
        <w:t>, informuję, że:</w:t>
      </w:r>
      <w:bookmarkStart w:name="_Toc517164202" w:id="1"/>
      <w:bookmarkStart w:name="_Toc523305197" w:id="2"/>
      <w:bookmarkStart w:name="_Toc523305351" w:id="3"/>
      <w:bookmarkStart w:name="_Toc523385300" w:id="4"/>
    </w:p>
    <w:p w:rsidR="0007317C" w:rsidP="005662A0" w:rsidRDefault="0007317C" w14:paraId="792266E0" w14:textId="77777777">
      <w:pPr>
        <w:pStyle w:val="ListParagraph"/>
        <w:numPr>
          <w:ilvl w:val="2"/>
          <w:numId w:val="32"/>
        </w:numPr>
        <w:spacing w:after="0" w:line="288" w:lineRule="auto"/>
        <w:ind w:left="709" w:hanging="709"/>
        <w:jc w:val="both"/>
        <w:rPr>
          <w:rFonts w:ascii="Arial" w:hAnsi="Arial" w:cs="Arial"/>
          <w:sz w:val="20"/>
        </w:rPr>
      </w:pPr>
      <w:r w:rsidRPr="000358C5">
        <w:rPr>
          <w:rFonts w:ascii="Arial" w:hAnsi="Arial" w:cs="Arial"/>
          <w:sz w:val="20"/>
        </w:rPr>
        <w:t>administratorem Pani/Pana danych osobowych jest Centrum Nauki Kopernik,</w:t>
      </w:r>
      <w:bookmarkStart w:name="_Toc517164203" w:id="5"/>
      <w:bookmarkStart w:name="_Toc523305198" w:id="6"/>
      <w:bookmarkStart w:name="_Toc523305352" w:id="7"/>
      <w:bookmarkStart w:name="_Toc523385301" w:id="8"/>
      <w:bookmarkEnd w:id="1"/>
      <w:bookmarkEnd w:id="2"/>
      <w:bookmarkEnd w:id="3"/>
      <w:bookmarkEnd w:id="4"/>
      <w:r>
        <w:rPr>
          <w:rFonts w:ascii="Arial" w:hAnsi="Arial" w:cs="Arial"/>
          <w:sz w:val="20"/>
        </w:rPr>
        <w:t xml:space="preserve"> którego siedziba została wskazana w pkt. 1,</w:t>
      </w:r>
    </w:p>
    <w:p w:rsidRPr="00E201C8" w:rsidR="00E201C8" w:rsidP="005662A0" w:rsidRDefault="00E201C8" w14:paraId="275383A5" w14:textId="77777777">
      <w:pPr>
        <w:pStyle w:val="ListParagraph"/>
        <w:numPr>
          <w:ilvl w:val="2"/>
          <w:numId w:val="32"/>
        </w:numPr>
        <w:ind w:left="709" w:hanging="709"/>
        <w:rPr>
          <w:rFonts w:ascii="Arial" w:hAnsi="Arial" w:cs="Arial"/>
          <w:sz w:val="20"/>
        </w:rPr>
      </w:pPr>
      <w:bookmarkStart w:name="_Toc523305201" w:id="9"/>
      <w:bookmarkStart w:name="_Toc523305355" w:id="10"/>
      <w:bookmarkStart w:name="_Toc523385304" w:id="11"/>
      <w:bookmarkEnd w:id="5"/>
      <w:bookmarkEnd w:id="6"/>
      <w:bookmarkEnd w:id="7"/>
      <w:bookmarkEnd w:id="8"/>
      <w:r w:rsidRPr="00E201C8">
        <w:rPr>
          <w:rFonts w:ascii="Arial" w:hAnsi="Arial" w:cs="Arial"/>
          <w:sz w:val="20"/>
        </w:rPr>
        <w:t xml:space="preserve">Inspektorem ochrony danych osobowych w Centrum Nauki Kopernik jest: Magdalena Kwapulińska – Inspektor Danych Osobowych, e-mail: iod@kopernik.org.pl. </w:t>
      </w:r>
    </w:p>
    <w:p w:rsidR="0007317C" w:rsidP="005662A0" w:rsidRDefault="0007317C" w14:paraId="5D6CA106" w14:textId="77777777">
      <w:pPr>
        <w:pStyle w:val="ListParagraph"/>
        <w:numPr>
          <w:ilvl w:val="2"/>
          <w:numId w:val="32"/>
        </w:numPr>
        <w:spacing w:after="0" w:line="288" w:lineRule="auto"/>
        <w:ind w:left="709" w:hanging="709"/>
        <w:jc w:val="both"/>
        <w:rPr>
          <w:rFonts w:ascii="Arial" w:hAnsi="Arial" w:cs="Arial"/>
          <w:sz w:val="20"/>
        </w:rPr>
      </w:pPr>
      <w:r w:rsidRPr="000358C5">
        <w:rPr>
          <w:rFonts w:ascii="Arial" w:hAnsi="Arial" w:cs="Arial"/>
          <w:sz w:val="20"/>
        </w:rPr>
        <w:t xml:space="preserve">Pani/Pana dane osobowe przetwarzane będą na podstawie art. 6 ust. 1 lit. c RODO w celu związanym </w:t>
      </w:r>
      <w:r w:rsidRPr="000358C5">
        <w:rPr>
          <w:rFonts w:ascii="Arial" w:hAnsi="Arial" w:cs="Arial"/>
          <w:sz w:val="20"/>
        </w:rPr>
        <w:br/>
      </w:r>
      <w:r w:rsidRPr="000358C5">
        <w:rPr>
          <w:rFonts w:ascii="Arial" w:hAnsi="Arial" w:cs="Arial"/>
          <w:sz w:val="20"/>
        </w:rPr>
        <w:t>z postępowaniem o udzielenie zamówienia publicznego objętego niniejszym postępowaniem,</w:t>
      </w:r>
      <w:bookmarkStart w:name="_Toc523305202" w:id="12"/>
      <w:bookmarkStart w:name="_Toc523305356" w:id="13"/>
      <w:bookmarkStart w:name="_Toc523385305" w:id="14"/>
      <w:bookmarkEnd w:id="9"/>
      <w:bookmarkEnd w:id="10"/>
      <w:bookmarkEnd w:id="11"/>
    </w:p>
    <w:p w:rsidR="0007317C" w:rsidP="005662A0" w:rsidRDefault="0007317C" w14:paraId="2B6A4171" w14:textId="77777777">
      <w:pPr>
        <w:pStyle w:val="ListParagraph"/>
        <w:numPr>
          <w:ilvl w:val="2"/>
          <w:numId w:val="32"/>
        </w:numPr>
        <w:spacing w:after="0" w:line="288" w:lineRule="auto"/>
        <w:ind w:left="709" w:hanging="709"/>
        <w:jc w:val="both"/>
        <w:rPr>
          <w:rFonts w:ascii="Arial" w:hAnsi="Arial" w:cs="Arial"/>
          <w:sz w:val="20"/>
        </w:rPr>
      </w:pPr>
      <w:r w:rsidRPr="000358C5">
        <w:rPr>
          <w:rFonts w:ascii="Arial" w:hAnsi="Arial" w:cs="Arial"/>
          <w:sz w:val="20"/>
        </w:rPr>
        <w:t xml:space="preserve">odbiorcami Pani/Pana danych osobowych będą osoby lub podmioty, którym udostępniona zostanie dokumentacja postępowania w oparciu o art. 8 oraz art. 96 ust 3 ustawy z dnia 29 stycznia 2004 roku </w:t>
      </w:r>
      <w:r w:rsidRPr="000358C5">
        <w:rPr>
          <w:rFonts w:ascii="Arial" w:hAnsi="Arial" w:cs="Arial"/>
          <w:i/>
          <w:sz w:val="20"/>
        </w:rPr>
        <w:t>Prawo zamówień publicznych</w:t>
      </w:r>
      <w:r w:rsidRPr="000358C5">
        <w:rPr>
          <w:rFonts w:ascii="Arial" w:hAnsi="Arial" w:cs="Arial"/>
          <w:sz w:val="20"/>
        </w:rPr>
        <w:t>,</w:t>
      </w:r>
      <w:bookmarkStart w:name="_Toc523305203" w:id="15"/>
      <w:bookmarkStart w:name="_Toc523305357" w:id="16"/>
      <w:bookmarkStart w:name="_Toc523385306" w:id="17"/>
      <w:bookmarkEnd w:id="12"/>
      <w:bookmarkEnd w:id="13"/>
      <w:bookmarkEnd w:id="14"/>
    </w:p>
    <w:p w:rsidR="0007317C" w:rsidP="005662A0" w:rsidRDefault="0007317C" w14:paraId="265D52DC" w14:textId="77777777">
      <w:pPr>
        <w:pStyle w:val="ListParagraph"/>
        <w:numPr>
          <w:ilvl w:val="2"/>
          <w:numId w:val="32"/>
        </w:numPr>
        <w:spacing w:after="0" w:line="288" w:lineRule="auto"/>
        <w:ind w:left="709" w:hanging="709"/>
        <w:jc w:val="both"/>
        <w:rPr>
          <w:rFonts w:ascii="Arial" w:hAnsi="Arial" w:cs="Arial"/>
          <w:sz w:val="20"/>
        </w:rPr>
      </w:pPr>
      <w:r w:rsidRPr="000358C5">
        <w:rPr>
          <w:rFonts w:ascii="Arial" w:hAnsi="Arial" w:cs="Arial"/>
          <w:sz w:val="20"/>
        </w:rPr>
        <w:t xml:space="preserve">Pani/Pana dane osobowe będą przechowywane, zgodnie z art. 97 ust. 1 ustawy </w:t>
      </w:r>
      <w:r w:rsidRPr="000358C5">
        <w:rPr>
          <w:rFonts w:ascii="Arial" w:hAnsi="Arial" w:cs="Arial"/>
          <w:i/>
          <w:sz w:val="20"/>
        </w:rPr>
        <w:t>Prawo zamówień publicznych</w:t>
      </w:r>
      <w:r w:rsidRPr="000358C5">
        <w:rPr>
          <w:rFonts w:ascii="Arial" w:hAnsi="Arial" w:cs="Arial"/>
          <w:sz w:val="20"/>
        </w:rPr>
        <w:t>, przez okres 4 lat od dnia zakończenia postępowania o udzielenie zamówienia, a jeżeli czas trwania umowy przekracza 4 lata, okres przechowywania obejmuje cały czas trwania umowy,</w:t>
      </w:r>
      <w:bookmarkStart w:name="_Toc523305204" w:id="18"/>
      <w:bookmarkStart w:name="_Toc523305358" w:id="19"/>
      <w:bookmarkStart w:name="_Toc523385307" w:id="20"/>
      <w:bookmarkEnd w:id="15"/>
      <w:bookmarkEnd w:id="16"/>
      <w:bookmarkEnd w:id="17"/>
    </w:p>
    <w:p w:rsidR="0007317C" w:rsidP="005662A0" w:rsidRDefault="0007317C" w14:paraId="65408E59" w14:textId="77777777">
      <w:pPr>
        <w:pStyle w:val="ListParagraph"/>
        <w:numPr>
          <w:ilvl w:val="2"/>
          <w:numId w:val="32"/>
        </w:numPr>
        <w:spacing w:after="0" w:line="288" w:lineRule="auto"/>
        <w:ind w:left="709" w:hanging="709"/>
        <w:jc w:val="both"/>
        <w:rPr>
          <w:rFonts w:ascii="Arial" w:hAnsi="Arial" w:cs="Arial"/>
          <w:sz w:val="20"/>
        </w:rPr>
      </w:pPr>
      <w:r w:rsidRPr="000358C5">
        <w:rPr>
          <w:rFonts w:ascii="Arial" w:hAnsi="Arial" w:cs="Arial"/>
          <w:sz w:val="20"/>
        </w:rPr>
        <w:t xml:space="preserve">obowiązek podania przez Panią/Pana danych osobowych bezpośrednio Pani/Pana dotyczących jest wymogiem ustawowym określonym w przepisach ustawy </w:t>
      </w:r>
      <w:r w:rsidRPr="000358C5">
        <w:rPr>
          <w:rFonts w:ascii="Arial" w:hAnsi="Arial" w:cs="Arial"/>
          <w:i/>
          <w:sz w:val="20"/>
        </w:rPr>
        <w:t>Prawo zamówień publicznych</w:t>
      </w:r>
      <w:r w:rsidRPr="000358C5">
        <w:rPr>
          <w:rFonts w:ascii="Arial" w:hAnsi="Arial" w:cs="Arial"/>
          <w:sz w:val="20"/>
        </w:rPr>
        <w:t xml:space="preserve">, związanym </w:t>
      </w:r>
      <w:r w:rsidRPr="000358C5">
        <w:rPr>
          <w:rFonts w:ascii="Arial" w:hAnsi="Arial" w:cs="Arial"/>
          <w:sz w:val="20"/>
        </w:rPr>
        <w:br/>
      </w:r>
      <w:r w:rsidRPr="000358C5">
        <w:rPr>
          <w:rFonts w:ascii="Arial" w:hAnsi="Arial" w:cs="Arial"/>
          <w:sz w:val="20"/>
        </w:rPr>
        <w:t>z udziałem w postępowaniu o udzielenie zamówienia publicznego,</w:t>
      </w:r>
      <w:bookmarkStart w:name="_Toc523305205" w:id="21"/>
      <w:bookmarkStart w:name="_Toc523305359" w:id="22"/>
      <w:bookmarkStart w:name="_Toc523385308" w:id="23"/>
      <w:bookmarkEnd w:id="18"/>
      <w:bookmarkEnd w:id="19"/>
      <w:bookmarkEnd w:id="20"/>
    </w:p>
    <w:p w:rsidR="0007317C" w:rsidP="005662A0" w:rsidRDefault="0007317C" w14:paraId="78A1D0A8" w14:textId="77777777">
      <w:pPr>
        <w:pStyle w:val="ListParagraph"/>
        <w:numPr>
          <w:ilvl w:val="2"/>
          <w:numId w:val="32"/>
        </w:numPr>
        <w:spacing w:after="0" w:line="288" w:lineRule="auto"/>
        <w:ind w:left="709" w:hanging="709"/>
        <w:jc w:val="both"/>
        <w:rPr>
          <w:rFonts w:ascii="Arial" w:hAnsi="Arial" w:cs="Arial"/>
          <w:sz w:val="20"/>
        </w:rPr>
      </w:pPr>
      <w:r w:rsidRPr="000358C5">
        <w:rPr>
          <w:rFonts w:ascii="Arial" w:hAnsi="Arial" w:cs="Arial"/>
          <w:sz w:val="20"/>
        </w:rPr>
        <w:t>w odniesieniu do Pani/Pana danych osobowych decyzje nie będą podejmowane w sposób zautomatyzowany, stosownie do art. 22 RODO,</w:t>
      </w:r>
      <w:bookmarkStart w:name="_Toc523305206" w:id="24"/>
      <w:bookmarkStart w:name="_Toc523305360" w:id="25"/>
      <w:bookmarkStart w:name="_Toc523385309" w:id="26"/>
      <w:bookmarkEnd w:id="21"/>
      <w:bookmarkEnd w:id="22"/>
      <w:bookmarkEnd w:id="23"/>
    </w:p>
    <w:p w:rsidR="0007317C" w:rsidP="005662A0" w:rsidRDefault="0007317C" w14:paraId="72CEC58C" w14:textId="77777777">
      <w:pPr>
        <w:pStyle w:val="ListParagraph"/>
        <w:numPr>
          <w:ilvl w:val="2"/>
          <w:numId w:val="32"/>
        </w:numPr>
        <w:spacing w:after="0" w:line="288" w:lineRule="auto"/>
        <w:ind w:left="709" w:hanging="709"/>
        <w:jc w:val="both"/>
        <w:rPr>
          <w:rFonts w:ascii="Arial" w:hAnsi="Arial" w:cs="Arial"/>
          <w:sz w:val="20"/>
        </w:rPr>
      </w:pPr>
      <w:r w:rsidRPr="000358C5">
        <w:rPr>
          <w:rFonts w:ascii="Arial" w:hAnsi="Arial" w:cs="Arial"/>
          <w:sz w:val="20"/>
        </w:rPr>
        <w:t>posiada Pani/Pan:</w:t>
      </w:r>
      <w:bookmarkStart w:name="_Toc523305207" w:id="27"/>
      <w:bookmarkStart w:name="_Toc523305361" w:id="28"/>
      <w:bookmarkStart w:name="_Toc523385310" w:id="29"/>
      <w:bookmarkEnd w:id="24"/>
      <w:bookmarkEnd w:id="25"/>
      <w:bookmarkEnd w:id="26"/>
    </w:p>
    <w:p w:rsidR="0007317C" w:rsidP="005C2C1F" w:rsidRDefault="0007317C" w14:paraId="017D8A44" w14:textId="77777777">
      <w:pPr>
        <w:pStyle w:val="ListParagraph"/>
        <w:numPr>
          <w:ilvl w:val="0"/>
          <w:numId w:val="30"/>
        </w:numPr>
        <w:spacing w:after="0" w:line="288" w:lineRule="auto"/>
        <w:jc w:val="both"/>
        <w:rPr>
          <w:rFonts w:ascii="Arial" w:hAnsi="Arial" w:cs="Arial"/>
          <w:sz w:val="20"/>
        </w:rPr>
      </w:pPr>
      <w:r w:rsidRPr="000358C5">
        <w:rPr>
          <w:rFonts w:ascii="Arial" w:hAnsi="Arial" w:cs="Arial"/>
          <w:sz w:val="20"/>
        </w:rPr>
        <w:t>na podstawie art. 15 RODO prawo dostępu do danych osobowych Pani/Pana dotyczących,</w:t>
      </w:r>
      <w:bookmarkStart w:name="_Toc523305208" w:id="30"/>
      <w:bookmarkStart w:name="_Toc523305362" w:id="31"/>
      <w:bookmarkStart w:name="_Toc523385311" w:id="32"/>
      <w:bookmarkEnd w:id="27"/>
      <w:bookmarkEnd w:id="28"/>
      <w:bookmarkEnd w:id="29"/>
    </w:p>
    <w:p w:rsidR="0007317C" w:rsidP="005C2C1F" w:rsidRDefault="0007317C" w14:paraId="482E16AA" w14:textId="77777777">
      <w:pPr>
        <w:pStyle w:val="ListParagraph"/>
        <w:numPr>
          <w:ilvl w:val="0"/>
          <w:numId w:val="30"/>
        </w:numPr>
        <w:spacing w:after="0" w:line="288" w:lineRule="auto"/>
        <w:jc w:val="both"/>
        <w:rPr>
          <w:rFonts w:ascii="Arial" w:hAnsi="Arial" w:cs="Arial"/>
          <w:sz w:val="20"/>
        </w:rPr>
      </w:pPr>
      <w:r w:rsidRPr="000358C5">
        <w:rPr>
          <w:rFonts w:ascii="Arial" w:hAnsi="Arial" w:cs="Arial"/>
          <w:sz w:val="20"/>
        </w:rPr>
        <w:t>na podstawie art. 16 RODO prawo do sprostowania Pani/Pana danych osobowych</w:t>
      </w:r>
      <w:r>
        <w:rPr>
          <w:rStyle w:val="FootnoteReference"/>
          <w:rFonts w:ascii="Arial" w:hAnsi="Arial" w:cs="Arial"/>
          <w:sz w:val="20"/>
        </w:rPr>
        <w:footnoteReference w:id="2"/>
      </w:r>
      <w:r w:rsidRPr="000358C5">
        <w:rPr>
          <w:rFonts w:ascii="Arial" w:hAnsi="Arial" w:cs="Arial"/>
          <w:sz w:val="20"/>
        </w:rPr>
        <w:t>,</w:t>
      </w:r>
      <w:bookmarkStart w:name="_Toc523305209" w:id="33"/>
      <w:bookmarkStart w:name="_Toc523305363" w:id="34"/>
      <w:bookmarkStart w:name="_Toc523385312" w:id="35"/>
      <w:bookmarkEnd w:id="30"/>
      <w:bookmarkEnd w:id="31"/>
      <w:bookmarkEnd w:id="32"/>
    </w:p>
    <w:p w:rsidR="0007317C" w:rsidP="005C2C1F" w:rsidRDefault="0007317C" w14:paraId="2B2847EF" w14:textId="77777777">
      <w:pPr>
        <w:pStyle w:val="ListParagraph"/>
        <w:numPr>
          <w:ilvl w:val="0"/>
          <w:numId w:val="30"/>
        </w:numPr>
        <w:spacing w:after="0" w:line="288" w:lineRule="auto"/>
        <w:jc w:val="both"/>
        <w:rPr>
          <w:rFonts w:ascii="Arial" w:hAnsi="Arial" w:cs="Arial"/>
          <w:sz w:val="20"/>
        </w:rPr>
      </w:pPr>
      <w:r w:rsidRPr="000358C5">
        <w:rPr>
          <w:rFonts w:ascii="Arial" w:hAnsi="Arial" w:cs="Arial"/>
          <w:sz w:val="20"/>
        </w:rPr>
        <w:t>na podstawie art. 18 RODO prawo żądania od administratora ograniczenia przetwarzania danych osobowych z zastrzeżeniem przypadków, o których mowa w art. 18 ust. 2 RODO</w:t>
      </w:r>
      <w:r>
        <w:rPr>
          <w:rStyle w:val="FootnoteReference"/>
          <w:rFonts w:ascii="Arial" w:hAnsi="Arial" w:cs="Arial"/>
          <w:sz w:val="20"/>
        </w:rPr>
        <w:footnoteReference w:id="3"/>
      </w:r>
      <w:r w:rsidRPr="000358C5">
        <w:rPr>
          <w:rFonts w:ascii="Arial" w:hAnsi="Arial" w:cs="Arial"/>
          <w:sz w:val="20"/>
        </w:rPr>
        <w:t>,</w:t>
      </w:r>
      <w:bookmarkStart w:name="_Toc523305210" w:id="36"/>
      <w:bookmarkStart w:name="_Toc523305364" w:id="37"/>
      <w:bookmarkStart w:name="_Toc523385313" w:id="38"/>
      <w:bookmarkEnd w:id="33"/>
      <w:bookmarkEnd w:id="34"/>
      <w:bookmarkEnd w:id="35"/>
    </w:p>
    <w:p w:rsidRPr="000358C5" w:rsidR="0007317C" w:rsidP="005C2C1F" w:rsidRDefault="0007317C" w14:paraId="435C6867" w14:textId="77777777">
      <w:pPr>
        <w:pStyle w:val="ListParagraph"/>
        <w:numPr>
          <w:ilvl w:val="0"/>
          <w:numId w:val="30"/>
        </w:numPr>
        <w:spacing w:after="0" w:line="288" w:lineRule="auto"/>
        <w:jc w:val="both"/>
        <w:rPr>
          <w:rFonts w:ascii="Arial" w:hAnsi="Arial" w:cs="Arial"/>
          <w:sz w:val="20"/>
        </w:rPr>
      </w:pPr>
      <w:r w:rsidRPr="000358C5">
        <w:rPr>
          <w:rFonts w:ascii="Arial" w:hAnsi="Arial" w:cs="Arial"/>
          <w:sz w:val="20"/>
        </w:rPr>
        <w:t xml:space="preserve">prawo do wniesienia skargi do Prezesa Urzędu Ochrony Danych Osobowych, gdy uzna Pani/Pan, </w:t>
      </w:r>
      <w:r w:rsidRPr="000358C5">
        <w:rPr>
          <w:rFonts w:ascii="Arial" w:hAnsi="Arial" w:cs="Arial"/>
          <w:sz w:val="20"/>
        </w:rPr>
        <w:br/>
      </w:r>
      <w:r w:rsidRPr="000358C5">
        <w:rPr>
          <w:rFonts w:ascii="Arial" w:hAnsi="Arial" w:cs="Arial"/>
          <w:sz w:val="20"/>
        </w:rPr>
        <w:t>że przetwarzanie danych osobowych Pani/Pana dotyczących narusza przepisy RODO,</w:t>
      </w:r>
      <w:bookmarkStart w:name="_Toc523305211" w:id="39"/>
      <w:bookmarkStart w:name="_Toc523305365" w:id="40"/>
      <w:bookmarkStart w:name="_Toc523385314" w:id="41"/>
      <w:bookmarkEnd w:id="36"/>
      <w:bookmarkEnd w:id="37"/>
      <w:bookmarkEnd w:id="38"/>
    </w:p>
    <w:p w:rsidR="0007317C" w:rsidP="005662A0" w:rsidRDefault="0007317C" w14:paraId="4B1E0352" w14:textId="77777777">
      <w:pPr>
        <w:pStyle w:val="ListParagraph"/>
        <w:numPr>
          <w:ilvl w:val="2"/>
          <w:numId w:val="32"/>
        </w:numPr>
        <w:spacing w:after="0" w:line="288" w:lineRule="auto"/>
        <w:ind w:left="709" w:hanging="709"/>
        <w:jc w:val="both"/>
        <w:rPr>
          <w:rFonts w:ascii="Arial" w:hAnsi="Arial" w:cs="Arial"/>
          <w:sz w:val="20"/>
        </w:rPr>
      </w:pPr>
      <w:r w:rsidRPr="000358C5">
        <w:rPr>
          <w:rFonts w:ascii="Arial" w:hAnsi="Arial" w:cs="Arial"/>
          <w:sz w:val="20"/>
        </w:rPr>
        <w:t>nie przysługuje Pani/Panu:</w:t>
      </w:r>
      <w:bookmarkStart w:name="_Toc523305212" w:id="42"/>
      <w:bookmarkStart w:name="_Toc523305366" w:id="43"/>
      <w:bookmarkStart w:name="_Toc523385315" w:id="44"/>
      <w:bookmarkEnd w:id="39"/>
      <w:bookmarkEnd w:id="40"/>
      <w:bookmarkEnd w:id="41"/>
    </w:p>
    <w:p w:rsidR="0007317C" w:rsidP="005C2C1F" w:rsidRDefault="0007317C" w14:paraId="59723AB4" w14:textId="77777777">
      <w:pPr>
        <w:pStyle w:val="ListParagraph"/>
        <w:numPr>
          <w:ilvl w:val="0"/>
          <w:numId w:val="31"/>
        </w:numPr>
        <w:spacing w:after="0" w:line="288" w:lineRule="auto"/>
        <w:jc w:val="both"/>
        <w:rPr>
          <w:rFonts w:ascii="Arial" w:hAnsi="Arial" w:cs="Arial"/>
          <w:sz w:val="20"/>
        </w:rPr>
      </w:pPr>
      <w:r w:rsidRPr="000358C5">
        <w:rPr>
          <w:rFonts w:ascii="Arial" w:hAnsi="Arial" w:cs="Arial"/>
          <w:sz w:val="20"/>
        </w:rPr>
        <w:t>w związku z art. 17 ust. 3 lit. b, d lub e RODO prawo do usunięcia danych osobowych,</w:t>
      </w:r>
      <w:bookmarkStart w:name="_Toc523305213" w:id="45"/>
      <w:bookmarkStart w:name="_Toc523305367" w:id="46"/>
      <w:bookmarkStart w:name="_Toc523385316" w:id="47"/>
      <w:bookmarkEnd w:id="42"/>
      <w:bookmarkEnd w:id="43"/>
      <w:bookmarkEnd w:id="44"/>
    </w:p>
    <w:p w:rsidR="0007317C" w:rsidP="005C2C1F" w:rsidRDefault="0007317C" w14:paraId="0E42E409" w14:textId="77777777">
      <w:pPr>
        <w:pStyle w:val="ListParagraph"/>
        <w:numPr>
          <w:ilvl w:val="0"/>
          <w:numId w:val="31"/>
        </w:numPr>
        <w:spacing w:after="0" w:line="288" w:lineRule="auto"/>
        <w:jc w:val="both"/>
        <w:rPr>
          <w:rFonts w:ascii="Arial" w:hAnsi="Arial" w:cs="Arial"/>
          <w:sz w:val="20"/>
        </w:rPr>
      </w:pPr>
      <w:r w:rsidRPr="000358C5">
        <w:rPr>
          <w:rFonts w:ascii="Arial" w:hAnsi="Arial" w:cs="Arial"/>
          <w:sz w:val="20"/>
        </w:rPr>
        <w:t>prawo do przenoszenia danych osobowych, o którym mowa w art. 20 RODO,</w:t>
      </w:r>
      <w:bookmarkStart w:name="_Toc523305214" w:id="48"/>
      <w:bookmarkStart w:name="_Toc523305368" w:id="49"/>
      <w:bookmarkStart w:name="_Toc523385317" w:id="50"/>
      <w:bookmarkEnd w:id="45"/>
      <w:bookmarkEnd w:id="46"/>
      <w:bookmarkEnd w:id="47"/>
    </w:p>
    <w:p w:rsidRPr="00B351AA" w:rsidR="00C6051A" w:rsidP="005C2C1F" w:rsidRDefault="0007317C" w14:paraId="33A39832" w14:textId="7A16245C">
      <w:pPr>
        <w:pStyle w:val="ListParagraph"/>
        <w:numPr>
          <w:ilvl w:val="0"/>
          <w:numId w:val="31"/>
        </w:numPr>
        <w:spacing w:after="0" w:line="288" w:lineRule="auto"/>
        <w:jc w:val="both"/>
        <w:rPr>
          <w:rFonts w:ascii="Arial" w:hAnsi="Arial" w:cs="Arial"/>
          <w:b/>
          <w:sz w:val="20"/>
        </w:rPr>
      </w:pPr>
      <w:r w:rsidRPr="000358C5">
        <w:rPr>
          <w:rFonts w:ascii="Arial" w:hAnsi="Arial" w:cs="Arial"/>
          <w:sz w:val="20"/>
        </w:rPr>
        <w:t>na podstawie art. 21 RODO prawo sprzeciwu, wobec przetwarzania danych osobowych, gdyż podstawą prawną przetwarzania Pani/Pana danych osobowych jest art. 6 ust. 1 lit. c RODO.</w:t>
      </w:r>
      <w:bookmarkEnd w:id="48"/>
      <w:bookmarkEnd w:id="49"/>
      <w:bookmarkEnd w:id="50"/>
    </w:p>
    <w:p w:rsidRPr="00B351AA" w:rsidR="00B351AA" w:rsidP="00B351AA" w:rsidRDefault="00B351AA" w14:paraId="3E7DE26C" w14:textId="77777777">
      <w:pPr>
        <w:spacing w:after="0" w:line="288" w:lineRule="auto"/>
        <w:jc w:val="both"/>
        <w:rPr>
          <w:rFonts w:ascii="Arial" w:hAnsi="Arial" w:cs="Arial"/>
          <w:b/>
          <w:sz w:val="20"/>
        </w:rPr>
      </w:pPr>
    </w:p>
    <w:p w:rsidR="00794110" w:rsidP="482726DB" w:rsidRDefault="3A99D7CF" w14:paraId="3A4F6627" w14:textId="7EEA5A03">
      <w:pPr>
        <w:pStyle w:val="ListParagraph"/>
        <w:numPr>
          <w:ilvl w:val="0"/>
          <w:numId w:val="14"/>
        </w:numPr>
        <w:spacing w:after="0" w:line="288" w:lineRule="auto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482726DB">
        <w:rPr>
          <w:rFonts w:ascii="Arial" w:hAnsi="Arial" w:cs="Arial"/>
          <w:b/>
          <w:bCs/>
          <w:sz w:val="20"/>
          <w:szCs w:val="20"/>
        </w:rPr>
        <w:t>WYKAZ ZAŁĄCZNIKÓW</w:t>
      </w:r>
    </w:p>
    <w:p w:rsidR="009238DA" w:rsidP="005662A0" w:rsidRDefault="009238DA" w14:paraId="2036236E" w14:textId="4EBE315B">
      <w:pPr>
        <w:pStyle w:val="ListParagraph"/>
        <w:numPr>
          <w:ilvl w:val="1"/>
          <w:numId w:val="33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nr 1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szczegółowy opis przedmiotu zamówienia</w:t>
      </w:r>
    </w:p>
    <w:p w:rsidR="009238DA" w:rsidP="005662A0" w:rsidRDefault="00E201C8" w14:paraId="2719EE2A" w14:textId="6C3A9EB7">
      <w:pPr>
        <w:pStyle w:val="ListParagraph"/>
        <w:numPr>
          <w:ilvl w:val="1"/>
          <w:numId w:val="33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nr 2</w:t>
      </w:r>
      <w:r w:rsidR="009238DA">
        <w:rPr>
          <w:rFonts w:ascii="Arial" w:hAnsi="Arial" w:cs="Arial"/>
          <w:sz w:val="20"/>
        </w:rPr>
        <w:tab/>
      </w:r>
      <w:r w:rsidR="009238DA">
        <w:rPr>
          <w:rFonts w:ascii="Arial" w:hAnsi="Arial" w:cs="Arial"/>
          <w:sz w:val="20"/>
        </w:rPr>
        <w:tab/>
      </w:r>
      <w:r w:rsidR="009238DA">
        <w:rPr>
          <w:rFonts w:ascii="Arial" w:hAnsi="Arial" w:cs="Arial"/>
          <w:sz w:val="20"/>
        </w:rPr>
        <w:t>oświadczenie wykonawcy w zakresie spełnienia warunku udziału</w:t>
      </w:r>
    </w:p>
    <w:p w:rsidRPr="009238DA" w:rsidR="009238DA" w:rsidP="005662A0" w:rsidRDefault="00B2269D" w14:paraId="2B8FEA53" w14:textId="07B70B8B">
      <w:pPr>
        <w:pStyle w:val="ListParagraph"/>
        <w:numPr>
          <w:ilvl w:val="1"/>
          <w:numId w:val="33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nr 3</w:t>
      </w:r>
      <w:r w:rsidR="009238DA">
        <w:rPr>
          <w:rFonts w:ascii="Arial" w:hAnsi="Arial" w:cs="Arial"/>
          <w:sz w:val="20"/>
        </w:rPr>
        <w:tab/>
      </w:r>
      <w:r w:rsidR="009238DA">
        <w:rPr>
          <w:rFonts w:ascii="Arial" w:hAnsi="Arial" w:cs="Arial"/>
          <w:sz w:val="20"/>
        </w:rPr>
        <w:tab/>
      </w:r>
      <w:r w:rsidR="009238DA">
        <w:rPr>
          <w:rFonts w:ascii="Arial" w:hAnsi="Arial" w:cs="Arial"/>
          <w:sz w:val="20"/>
        </w:rPr>
        <w:t>formularz oferty</w:t>
      </w:r>
    </w:p>
    <w:sectPr w:rsidRPr="009238DA" w:rsidR="009238DA" w:rsidSect="00B351AA">
      <w:headerReference w:type="default" r:id="rId10"/>
      <w:footerReference w:type="default" r:id="rId11"/>
      <w:headerReference w:type="first" r:id="rId12"/>
      <w:pgSz w:w="11906" w:h="16838" w:orient="portrait"/>
      <w:pgMar w:top="1418" w:right="1134" w:bottom="1418" w:left="1134" w:header="709" w:footer="709" w:gutter="0"/>
      <w:pgNumType w:fmt="numberInDash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72AA" w:rsidRDefault="004C72AA" w14:paraId="64D69B5B" w14:textId="77777777">
      <w:pPr>
        <w:spacing w:after="0" w:line="240" w:lineRule="auto"/>
      </w:pPr>
      <w:r>
        <w:separator/>
      </w:r>
    </w:p>
  </w:endnote>
  <w:endnote w:type="continuationSeparator" w:id="0">
    <w:p w:rsidR="004C72AA" w:rsidRDefault="004C72AA" w14:paraId="26866CD0" w14:textId="77777777">
      <w:pPr>
        <w:spacing w:after="0" w:line="240" w:lineRule="auto"/>
      </w:pPr>
      <w:r>
        <w:continuationSeparator/>
      </w:r>
    </w:p>
  </w:endnote>
  <w:endnote w:type="continuationNotice" w:id="1">
    <w:p w:rsidR="004C72AA" w:rsidRDefault="004C72AA" w14:paraId="0F9B521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219864069"/>
      <w:docPartObj>
        <w:docPartGallery w:val="Page Numbers (Bottom of Page)"/>
        <w:docPartUnique/>
      </w:docPartObj>
    </w:sdtPr>
    <w:sdtContent>
      <w:p w:rsidRPr="00B351AA" w:rsidR="00B351AA" w:rsidRDefault="00B351AA" w14:paraId="1A818B5E" w14:textId="50B30546">
        <w:pPr>
          <w:pStyle w:val="Footer"/>
          <w:jc w:val="center"/>
          <w:rPr>
            <w:rFonts w:ascii="Arial" w:hAnsi="Arial" w:cs="Arial"/>
            <w:sz w:val="16"/>
          </w:rPr>
        </w:pPr>
        <w:r w:rsidRPr="00B351AA">
          <w:rPr>
            <w:rFonts w:ascii="Arial" w:hAnsi="Arial" w:cs="Arial"/>
            <w:sz w:val="16"/>
          </w:rPr>
          <w:fldChar w:fldCharType="begin"/>
        </w:r>
        <w:r w:rsidRPr="00B351AA">
          <w:rPr>
            <w:rFonts w:ascii="Arial" w:hAnsi="Arial" w:cs="Arial"/>
            <w:sz w:val="16"/>
          </w:rPr>
          <w:instrText>PAGE   \* MERGEFORMAT</w:instrText>
        </w:r>
        <w:r w:rsidRPr="00B351AA">
          <w:rPr>
            <w:rFonts w:ascii="Arial" w:hAnsi="Arial" w:cs="Arial"/>
            <w:sz w:val="16"/>
          </w:rPr>
          <w:fldChar w:fldCharType="separate"/>
        </w:r>
        <w:r w:rsidR="000F10B6">
          <w:rPr>
            <w:rFonts w:ascii="Arial" w:hAnsi="Arial" w:cs="Arial"/>
            <w:noProof/>
            <w:sz w:val="16"/>
          </w:rPr>
          <w:t>- 3 -</w:t>
        </w:r>
        <w:r w:rsidRPr="00B351AA">
          <w:rPr>
            <w:rFonts w:ascii="Arial" w:hAnsi="Arial" w:cs="Arial"/>
            <w:sz w:val="16"/>
          </w:rPr>
          <w:fldChar w:fldCharType="end"/>
        </w:r>
      </w:p>
    </w:sdtContent>
  </w:sdt>
  <w:p w:rsidR="007126ED" w:rsidRDefault="007126ED" w14:paraId="15CA04F5" w14:textId="71B0C57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72AA" w:rsidRDefault="004C72AA" w14:paraId="1428D809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C72AA" w:rsidRDefault="004C72AA" w14:paraId="2872E69D" w14:textId="77777777">
      <w:pPr>
        <w:spacing w:after="0" w:line="240" w:lineRule="auto"/>
      </w:pPr>
      <w:r>
        <w:continuationSeparator/>
      </w:r>
    </w:p>
  </w:footnote>
  <w:footnote w:type="continuationNotice" w:id="1">
    <w:p w:rsidR="004C72AA" w:rsidRDefault="004C72AA" w14:paraId="098808A4" w14:textId="77777777">
      <w:pPr>
        <w:spacing w:after="0" w:line="240" w:lineRule="auto"/>
      </w:pPr>
    </w:p>
  </w:footnote>
  <w:footnote w:id="2">
    <w:p w:rsidRPr="00601A19" w:rsidR="0007317C" w:rsidP="0007317C" w:rsidRDefault="0007317C" w14:paraId="353578F3" w14:textId="77777777">
      <w:pPr>
        <w:pStyle w:val="FootnoteText"/>
        <w:jc w:val="both"/>
        <w:rPr>
          <w:rFonts w:ascii="Arial" w:hAnsi="Arial" w:cs="Arial"/>
          <w:sz w:val="16"/>
        </w:rPr>
      </w:pPr>
      <w:r w:rsidRPr="00601A19">
        <w:rPr>
          <w:rStyle w:val="FootnoteReference"/>
          <w:rFonts w:ascii="Arial" w:hAnsi="Arial" w:cs="Arial"/>
          <w:sz w:val="16"/>
        </w:rPr>
        <w:footnoteRef/>
      </w:r>
      <w:r w:rsidRPr="00601A19">
        <w:rPr>
          <w:rFonts w:ascii="Arial" w:hAnsi="Arial" w:cs="Arial"/>
          <w:sz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r w:rsidRPr="00601A19">
        <w:rPr>
          <w:rFonts w:ascii="Arial" w:hAnsi="Arial" w:cs="Arial"/>
          <w:i/>
          <w:sz w:val="16"/>
        </w:rPr>
        <w:t>Prawo zamówień publicznych</w:t>
      </w:r>
      <w:r w:rsidRPr="00601A19">
        <w:rPr>
          <w:rFonts w:ascii="Arial" w:hAnsi="Arial" w:cs="Arial"/>
          <w:sz w:val="16"/>
        </w:rPr>
        <w:t xml:space="preserve"> oraz nie może naruszać integralności protokołu oraz jego załączników.</w:t>
      </w:r>
    </w:p>
  </w:footnote>
  <w:footnote w:id="3">
    <w:p w:rsidRPr="00601A19" w:rsidR="0007317C" w:rsidP="0007317C" w:rsidRDefault="0007317C" w14:paraId="5F6DCA82" w14:textId="77777777">
      <w:pPr>
        <w:pStyle w:val="FootnoteText"/>
        <w:jc w:val="both"/>
        <w:rPr>
          <w:rFonts w:ascii="Arial" w:hAnsi="Arial" w:cs="Arial"/>
          <w:sz w:val="16"/>
        </w:rPr>
      </w:pPr>
      <w:r w:rsidRPr="00601A19">
        <w:rPr>
          <w:rStyle w:val="FootnoteReference"/>
          <w:rFonts w:ascii="Arial" w:hAnsi="Arial" w:cs="Arial"/>
          <w:sz w:val="16"/>
        </w:rPr>
        <w:footnoteRef/>
      </w:r>
      <w:r w:rsidRPr="00601A19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prawo do ograniczenia przetwarzania nie ma zastosowania w odniesieniu do przechowywania, w celu zapewnienia korzystania ze środków ochrony prawnej, lub z uwagi na ważne względu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26ED" w:rsidRDefault="007126ED" w14:paraId="62B1CBB3" w14:textId="19131B7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351AA" w:rsidRDefault="00C3735F" w14:paraId="2FA2605C" w14:textId="5D064203">
    <w:pPr>
      <w:pStyle w:val="Header"/>
    </w:pPr>
    <w:r w:rsidRPr="00DF5EDE">
      <w:rPr>
        <w:noProof/>
        <w:lang w:eastAsia="pl-PL"/>
      </w:rPr>
      <w:drawing>
        <wp:inline distT="0" distB="0" distL="0" distR="0" wp14:anchorId="541F64E6" wp14:editId="536EB667">
          <wp:extent cx="638136" cy="4320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36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46C"/>
    <w:multiLevelType w:val="multilevel"/>
    <w:tmpl w:val="05225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0F2D0D"/>
    <w:multiLevelType w:val="multilevel"/>
    <w:tmpl w:val="58C62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7419ED"/>
    <w:multiLevelType w:val="multilevel"/>
    <w:tmpl w:val="C3682518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."/>
      <w:lvlJc w:val="left"/>
      <w:pPr>
        <w:ind w:left="1146" w:hanging="720"/>
      </w:pPr>
      <w:rPr>
        <w:i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2C1319A"/>
    <w:multiLevelType w:val="hybridMultilevel"/>
    <w:tmpl w:val="36966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B5D6C"/>
    <w:multiLevelType w:val="multilevel"/>
    <w:tmpl w:val="1E2AB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B42E89"/>
    <w:multiLevelType w:val="multilevel"/>
    <w:tmpl w:val="05B0825E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."/>
      <w:lvlJc w:val="left"/>
      <w:pPr>
        <w:ind w:left="1146" w:hanging="720"/>
      </w:pPr>
      <w:rPr>
        <w:i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B636BCA"/>
    <w:multiLevelType w:val="hybridMultilevel"/>
    <w:tmpl w:val="F3A82F02"/>
    <w:lvl w:ilvl="0" w:tplc="0415000B">
      <w:start w:val="1"/>
      <w:numFmt w:val="bullet"/>
      <w:lvlText w:val=""/>
      <w:lvlJc w:val="left"/>
      <w:pPr>
        <w:ind w:left="927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7" w15:restartNumberingAfterBreak="0">
    <w:nsid w:val="20E640D7"/>
    <w:multiLevelType w:val="multilevel"/>
    <w:tmpl w:val="6BD068BE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."/>
      <w:lvlJc w:val="left"/>
      <w:pPr>
        <w:ind w:left="1146" w:hanging="720"/>
      </w:pPr>
      <w:rPr>
        <w:i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9ED3616"/>
    <w:multiLevelType w:val="multilevel"/>
    <w:tmpl w:val="3902929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B6E4595"/>
    <w:multiLevelType w:val="multilevel"/>
    <w:tmpl w:val="E0EEA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D6C399E"/>
    <w:multiLevelType w:val="multilevel"/>
    <w:tmpl w:val="680AE88C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."/>
      <w:lvlJc w:val="left"/>
      <w:pPr>
        <w:ind w:left="1146" w:hanging="720"/>
      </w:pPr>
      <w:rPr>
        <w:i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2D9B49C9"/>
    <w:multiLevelType w:val="multilevel"/>
    <w:tmpl w:val="477CF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0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891613"/>
    <w:multiLevelType w:val="multilevel"/>
    <w:tmpl w:val="77487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230A57"/>
    <w:multiLevelType w:val="multilevel"/>
    <w:tmpl w:val="B514526E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."/>
      <w:lvlJc w:val="left"/>
      <w:pPr>
        <w:ind w:left="1146" w:hanging="720"/>
      </w:pPr>
      <w:rPr>
        <w:i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378475C9"/>
    <w:multiLevelType w:val="multilevel"/>
    <w:tmpl w:val="FEA47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057181F"/>
    <w:multiLevelType w:val="multilevel"/>
    <w:tmpl w:val="0B200C7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."/>
      <w:lvlJc w:val="left"/>
      <w:pPr>
        <w:ind w:left="1146" w:hanging="720"/>
      </w:pPr>
      <w:rPr>
        <w:i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423B11C4"/>
    <w:multiLevelType w:val="multilevel"/>
    <w:tmpl w:val="CA70A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C98288A"/>
    <w:multiLevelType w:val="multilevel"/>
    <w:tmpl w:val="CF3002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D562887"/>
    <w:multiLevelType w:val="multilevel"/>
    <w:tmpl w:val="E5F46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ED74985"/>
    <w:multiLevelType w:val="multilevel"/>
    <w:tmpl w:val="7FD81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FD312FB"/>
    <w:multiLevelType w:val="multilevel"/>
    <w:tmpl w:val="A31047A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."/>
      <w:lvlJc w:val="left"/>
      <w:pPr>
        <w:ind w:left="1146" w:hanging="720"/>
      </w:pPr>
      <w:rPr>
        <w:i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4FDC5EB3"/>
    <w:multiLevelType w:val="hybridMultilevel"/>
    <w:tmpl w:val="85F0DA8E"/>
    <w:lvl w:ilvl="0" w:tplc="3CE0E96C">
      <w:start w:val="1"/>
      <w:numFmt w:val="bullet"/>
      <w:lvlText w:val="-"/>
      <w:lvlJc w:val="left"/>
      <w:pPr>
        <w:ind w:left="1068" w:hanging="360"/>
      </w:pPr>
      <w:rPr>
        <w:rFonts w:hint="default" w:ascii="Arial" w:hAnsi="Arial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2" w15:restartNumberingAfterBreak="0">
    <w:nsid w:val="525D00E6"/>
    <w:multiLevelType w:val="multilevel"/>
    <w:tmpl w:val="D1F67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ABB7A13"/>
    <w:multiLevelType w:val="multilevel"/>
    <w:tmpl w:val="F5B6F5DA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."/>
      <w:lvlJc w:val="left"/>
      <w:pPr>
        <w:ind w:left="1146" w:hanging="720"/>
      </w:pPr>
      <w:rPr>
        <w:i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5D6372FA"/>
    <w:multiLevelType w:val="multilevel"/>
    <w:tmpl w:val="46E2C4D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."/>
      <w:lvlJc w:val="left"/>
      <w:pPr>
        <w:ind w:left="1146" w:hanging="720"/>
      </w:pPr>
      <w:rPr>
        <w:i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626C240B"/>
    <w:multiLevelType w:val="multilevel"/>
    <w:tmpl w:val="A94A0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29F2DDA"/>
    <w:multiLevelType w:val="multilevel"/>
    <w:tmpl w:val="D972A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83F10B9"/>
    <w:multiLevelType w:val="multilevel"/>
    <w:tmpl w:val="7C0A0DBC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."/>
      <w:lvlJc w:val="left"/>
      <w:pPr>
        <w:ind w:left="1146" w:hanging="720"/>
      </w:pPr>
      <w:rPr>
        <w:i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B601CB2"/>
    <w:multiLevelType w:val="hybridMultilevel"/>
    <w:tmpl w:val="314A2996"/>
    <w:lvl w:ilvl="0" w:tplc="3CE0E96C">
      <w:start w:val="1"/>
      <w:numFmt w:val="bullet"/>
      <w:lvlText w:val="-"/>
      <w:lvlJc w:val="left"/>
      <w:pPr>
        <w:ind w:left="1068" w:hanging="360"/>
      </w:pPr>
      <w:rPr>
        <w:rFonts w:hint="default" w:ascii="Arial" w:hAnsi="Arial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9" w15:restartNumberingAfterBreak="0">
    <w:nsid w:val="6D633CB8"/>
    <w:multiLevelType w:val="multilevel"/>
    <w:tmpl w:val="348E87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1A23052"/>
    <w:multiLevelType w:val="multilevel"/>
    <w:tmpl w:val="DED29B4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."/>
      <w:lvlJc w:val="left"/>
      <w:pPr>
        <w:ind w:left="1146" w:hanging="720"/>
      </w:pPr>
      <w:rPr>
        <w:i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73585876"/>
    <w:multiLevelType w:val="multilevel"/>
    <w:tmpl w:val="CDDCF970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."/>
      <w:lvlJc w:val="left"/>
      <w:pPr>
        <w:ind w:left="1146" w:hanging="720"/>
      </w:pPr>
      <w:rPr>
        <w:i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7CB33E99"/>
    <w:multiLevelType w:val="multilevel"/>
    <w:tmpl w:val="5608D90C"/>
    <w:styleLink w:val="WWOutlineListStyle12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lowerLetter"/>
      <w:pStyle w:val="Nagwek31"/>
      <w:lvlText w:val="%3."/>
      <w:lvlJc w:val="left"/>
      <w:pPr>
        <w:ind w:left="1146" w:hanging="720"/>
      </w:pPr>
      <w:rPr>
        <w:i w:val="0"/>
      </w:r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3" w15:restartNumberingAfterBreak="0">
    <w:nsid w:val="7D725A6E"/>
    <w:multiLevelType w:val="multilevel"/>
    <w:tmpl w:val="40BE1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2"/>
  </w:num>
  <w:num w:numId="2">
    <w:abstractNumId w:val="2"/>
  </w:num>
  <w:num w:numId="3">
    <w:abstractNumId w:val="13"/>
  </w:num>
  <w:num w:numId="4">
    <w:abstractNumId w:val="27"/>
  </w:num>
  <w:num w:numId="5">
    <w:abstractNumId w:val="5"/>
  </w:num>
  <w:num w:numId="6">
    <w:abstractNumId w:val="23"/>
  </w:num>
  <w:num w:numId="7">
    <w:abstractNumId w:val="7"/>
  </w:num>
  <w:num w:numId="8">
    <w:abstractNumId w:val="24"/>
  </w:num>
  <w:num w:numId="9">
    <w:abstractNumId w:val="10"/>
  </w:num>
  <w:num w:numId="10">
    <w:abstractNumId w:val="31"/>
  </w:num>
  <w:num w:numId="11">
    <w:abstractNumId w:val="30"/>
  </w:num>
  <w:num w:numId="12">
    <w:abstractNumId w:val="20"/>
  </w:num>
  <w:num w:numId="13">
    <w:abstractNumId w:val="15"/>
  </w:num>
  <w:num w:numId="14">
    <w:abstractNumId w:val="3"/>
  </w:num>
  <w:num w:numId="15">
    <w:abstractNumId w:val="33"/>
  </w:num>
  <w:num w:numId="16">
    <w:abstractNumId w:val="0"/>
  </w:num>
  <w:num w:numId="17">
    <w:abstractNumId w:val="16"/>
  </w:num>
  <w:num w:numId="18">
    <w:abstractNumId w:val="6"/>
  </w:num>
  <w:num w:numId="19">
    <w:abstractNumId w:val="22"/>
  </w:num>
  <w:num w:numId="20">
    <w:abstractNumId w:val="12"/>
  </w:num>
  <w:num w:numId="21">
    <w:abstractNumId w:val="1"/>
  </w:num>
  <w:num w:numId="22">
    <w:abstractNumId w:val="19"/>
  </w:num>
  <w:num w:numId="23">
    <w:abstractNumId w:val="4"/>
  </w:num>
  <w:num w:numId="24">
    <w:abstractNumId w:val="14"/>
  </w:num>
  <w:num w:numId="25">
    <w:abstractNumId w:val="9"/>
  </w:num>
  <w:num w:numId="26">
    <w:abstractNumId w:val="18"/>
  </w:num>
  <w:num w:numId="27">
    <w:abstractNumId w:val="25"/>
  </w:num>
  <w:num w:numId="28">
    <w:abstractNumId w:val="26"/>
  </w:num>
  <w:num w:numId="29">
    <w:abstractNumId w:val="11"/>
  </w:num>
  <w:num w:numId="30">
    <w:abstractNumId w:val="21"/>
  </w:num>
  <w:num w:numId="31">
    <w:abstractNumId w:val="28"/>
  </w:num>
  <w:num w:numId="32">
    <w:abstractNumId w:val="29"/>
  </w:num>
  <w:num w:numId="33">
    <w:abstractNumId w:val="8"/>
  </w:num>
  <w:num w:numId="34">
    <w:abstractNumId w:val="17"/>
  </w:num>
  <w:numIdMacAtCleanup w:val="3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17"/>
    <w:rsid w:val="00011B99"/>
    <w:rsid w:val="00022F24"/>
    <w:rsid w:val="00040A20"/>
    <w:rsid w:val="00046ADB"/>
    <w:rsid w:val="00071183"/>
    <w:rsid w:val="0007317C"/>
    <w:rsid w:val="00093C6B"/>
    <w:rsid w:val="00094968"/>
    <w:rsid w:val="00097D85"/>
    <w:rsid w:val="000B44DB"/>
    <w:rsid w:val="000C16D8"/>
    <w:rsid w:val="000E171C"/>
    <w:rsid w:val="000E31BB"/>
    <w:rsid w:val="000F10B6"/>
    <w:rsid w:val="0010369D"/>
    <w:rsid w:val="00104975"/>
    <w:rsid w:val="00105299"/>
    <w:rsid w:val="001110B1"/>
    <w:rsid w:val="00135A9F"/>
    <w:rsid w:val="0014322A"/>
    <w:rsid w:val="001601BF"/>
    <w:rsid w:val="001905F7"/>
    <w:rsid w:val="001A0D13"/>
    <w:rsid w:val="001A49BA"/>
    <w:rsid w:val="001B48CD"/>
    <w:rsid w:val="00200CCD"/>
    <w:rsid w:val="00221777"/>
    <w:rsid w:val="00227B89"/>
    <w:rsid w:val="00262E0C"/>
    <w:rsid w:val="002C002C"/>
    <w:rsid w:val="002E5483"/>
    <w:rsid w:val="002F15D2"/>
    <w:rsid w:val="002F3CD2"/>
    <w:rsid w:val="0033288D"/>
    <w:rsid w:val="00336489"/>
    <w:rsid w:val="003650FF"/>
    <w:rsid w:val="00374768"/>
    <w:rsid w:val="00385E46"/>
    <w:rsid w:val="003866AD"/>
    <w:rsid w:val="003C4B6C"/>
    <w:rsid w:val="003D2D3F"/>
    <w:rsid w:val="00404FF9"/>
    <w:rsid w:val="00406014"/>
    <w:rsid w:val="00406CE2"/>
    <w:rsid w:val="00420371"/>
    <w:rsid w:val="0042507D"/>
    <w:rsid w:val="00432668"/>
    <w:rsid w:val="00475A40"/>
    <w:rsid w:val="004760C5"/>
    <w:rsid w:val="00493A7D"/>
    <w:rsid w:val="00494AA1"/>
    <w:rsid w:val="00496D15"/>
    <w:rsid w:val="004A7E70"/>
    <w:rsid w:val="004B0F44"/>
    <w:rsid w:val="004B1302"/>
    <w:rsid w:val="004B2A52"/>
    <w:rsid w:val="004B7D20"/>
    <w:rsid w:val="004C0848"/>
    <w:rsid w:val="004C4FC6"/>
    <w:rsid w:val="004C72AA"/>
    <w:rsid w:val="004E3D81"/>
    <w:rsid w:val="00523793"/>
    <w:rsid w:val="00543F10"/>
    <w:rsid w:val="00545693"/>
    <w:rsid w:val="005662A0"/>
    <w:rsid w:val="0059722C"/>
    <w:rsid w:val="005C2C1F"/>
    <w:rsid w:val="005E3FFD"/>
    <w:rsid w:val="005E77EE"/>
    <w:rsid w:val="00603899"/>
    <w:rsid w:val="006060AA"/>
    <w:rsid w:val="00622331"/>
    <w:rsid w:val="006437E1"/>
    <w:rsid w:val="00661049"/>
    <w:rsid w:val="006639B9"/>
    <w:rsid w:val="0067589A"/>
    <w:rsid w:val="00692A99"/>
    <w:rsid w:val="006A565B"/>
    <w:rsid w:val="006A6063"/>
    <w:rsid w:val="006D3D4E"/>
    <w:rsid w:val="006D4D76"/>
    <w:rsid w:val="006F03F9"/>
    <w:rsid w:val="007126ED"/>
    <w:rsid w:val="0072336E"/>
    <w:rsid w:val="00734775"/>
    <w:rsid w:val="00743268"/>
    <w:rsid w:val="00765630"/>
    <w:rsid w:val="007837BA"/>
    <w:rsid w:val="00786737"/>
    <w:rsid w:val="00791BB0"/>
    <w:rsid w:val="00794110"/>
    <w:rsid w:val="007D7228"/>
    <w:rsid w:val="007E1C95"/>
    <w:rsid w:val="00805094"/>
    <w:rsid w:val="00836C64"/>
    <w:rsid w:val="008511D2"/>
    <w:rsid w:val="00864615"/>
    <w:rsid w:val="00874986"/>
    <w:rsid w:val="0088410C"/>
    <w:rsid w:val="00894609"/>
    <w:rsid w:val="008A2050"/>
    <w:rsid w:val="008B5047"/>
    <w:rsid w:val="008B5917"/>
    <w:rsid w:val="008E2608"/>
    <w:rsid w:val="008E5C22"/>
    <w:rsid w:val="008F0174"/>
    <w:rsid w:val="008F4B73"/>
    <w:rsid w:val="0091012D"/>
    <w:rsid w:val="00911BA4"/>
    <w:rsid w:val="00912903"/>
    <w:rsid w:val="00914C61"/>
    <w:rsid w:val="009238DA"/>
    <w:rsid w:val="00962C6D"/>
    <w:rsid w:val="0097438E"/>
    <w:rsid w:val="009747E4"/>
    <w:rsid w:val="009906FA"/>
    <w:rsid w:val="009A15C7"/>
    <w:rsid w:val="009D2D38"/>
    <w:rsid w:val="009F7F70"/>
    <w:rsid w:val="00A17412"/>
    <w:rsid w:val="00A20580"/>
    <w:rsid w:val="00A30228"/>
    <w:rsid w:val="00A366CC"/>
    <w:rsid w:val="00A63079"/>
    <w:rsid w:val="00A95D1A"/>
    <w:rsid w:val="00AC068A"/>
    <w:rsid w:val="00AC2397"/>
    <w:rsid w:val="00B2269D"/>
    <w:rsid w:val="00B228FA"/>
    <w:rsid w:val="00B351AA"/>
    <w:rsid w:val="00B42C6C"/>
    <w:rsid w:val="00B444C2"/>
    <w:rsid w:val="00B77CBC"/>
    <w:rsid w:val="00B91EF5"/>
    <w:rsid w:val="00C07F58"/>
    <w:rsid w:val="00C1461E"/>
    <w:rsid w:val="00C23882"/>
    <w:rsid w:val="00C26147"/>
    <w:rsid w:val="00C3735F"/>
    <w:rsid w:val="00C461A0"/>
    <w:rsid w:val="00C6051A"/>
    <w:rsid w:val="00C65FD9"/>
    <w:rsid w:val="00C8399F"/>
    <w:rsid w:val="00C964AF"/>
    <w:rsid w:val="00CA2C04"/>
    <w:rsid w:val="00CA7CB3"/>
    <w:rsid w:val="00CD1C16"/>
    <w:rsid w:val="00CD4866"/>
    <w:rsid w:val="00D16A52"/>
    <w:rsid w:val="00D54F25"/>
    <w:rsid w:val="00D57FC5"/>
    <w:rsid w:val="00D61A09"/>
    <w:rsid w:val="00DA630B"/>
    <w:rsid w:val="00DB0819"/>
    <w:rsid w:val="00DC36FD"/>
    <w:rsid w:val="00E11382"/>
    <w:rsid w:val="00E201C8"/>
    <w:rsid w:val="00E234CE"/>
    <w:rsid w:val="00E372E3"/>
    <w:rsid w:val="00E471E0"/>
    <w:rsid w:val="00E550E5"/>
    <w:rsid w:val="00EC2B95"/>
    <w:rsid w:val="00EF0B78"/>
    <w:rsid w:val="00F22AC7"/>
    <w:rsid w:val="00F2485A"/>
    <w:rsid w:val="00F2640D"/>
    <w:rsid w:val="00F278A8"/>
    <w:rsid w:val="00F43D39"/>
    <w:rsid w:val="00F4481B"/>
    <w:rsid w:val="00F76436"/>
    <w:rsid w:val="00F81EA3"/>
    <w:rsid w:val="00FA28F3"/>
    <w:rsid w:val="00FC29AF"/>
    <w:rsid w:val="00FE23BE"/>
    <w:rsid w:val="00FF1B65"/>
    <w:rsid w:val="0256A4F7"/>
    <w:rsid w:val="07A277A2"/>
    <w:rsid w:val="10B7388B"/>
    <w:rsid w:val="1629613D"/>
    <w:rsid w:val="1D33A133"/>
    <w:rsid w:val="30DE4932"/>
    <w:rsid w:val="32BDE624"/>
    <w:rsid w:val="34094E92"/>
    <w:rsid w:val="396592C6"/>
    <w:rsid w:val="3A99D7CF"/>
    <w:rsid w:val="3C019990"/>
    <w:rsid w:val="3E389A1D"/>
    <w:rsid w:val="3EEC19F2"/>
    <w:rsid w:val="482726DB"/>
    <w:rsid w:val="48272D41"/>
    <w:rsid w:val="51356A2C"/>
    <w:rsid w:val="5E427A1E"/>
    <w:rsid w:val="5FCA06C2"/>
    <w:rsid w:val="66DD994C"/>
    <w:rsid w:val="6B80F797"/>
    <w:rsid w:val="6C21EFE2"/>
    <w:rsid w:val="6E2E1303"/>
    <w:rsid w:val="70D1A73B"/>
    <w:rsid w:val="765E030E"/>
    <w:rsid w:val="79E18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D95CF68"/>
  <w15:docId w15:val="{29A80F7B-FB03-4E41-9383-03043A40F0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numbering" w:styleId="WWOutlineListStyle12" w:customStyle="1">
    <w:name w:val="WW_OutlineListStyle_12"/>
    <w:basedOn w:val="NoList"/>
    <w:pPr>
      <w:numPr>
        <w:numId w:val="1"/>
      </w:numPr>
    </w:pPr>
  </w:style>
  <w:style w:type="paragraph" w:styleId="Nagwek31" w:customStyle="1">
    <w:name w:val="Nagłówek 31"/>
    <w:basedOn w:val="Normal"/>
    <w:next w:val="Normal"/>
    <w:pPr>
      <w:keepNext/>
      <w:keepLines/>
      <w:numPr>
        <w:ilvl w:val="2"/>
        <w:numId w:val="1"/>
      </w:numPr>
      <w:suppressAutoHyphens w:val="0"/>
      <w:spacing w:before="200" w:after="0"/>
      <w:textAlignment w:val="auto"/>
      <w:outlineLvl w:val="2"/>
    </w:pPr>
    <w:rPr>
      <w:rFonts w:ascii="Arial" w:hAnsi="Arial" w:eastAsia="Times New Roman"/>
      <w:bCs/>
      <w:sz w:val="20"/>
      <w:u w:val="single"/>
    </w:rPr>
  </w:style>
  <w:style w:type="paragraph" w:styleId="NormalWeb">
    <w:name w:val="Normal (Web)"/>
    <w:basedOn w:val="Normal"/>
    <w:uiPriority w:val="99"/>
    <w:pPr>
      <w:suppressAutoHyphens w:val="0"/>
      <w:spacing w:before="100" w:after="100" w:line="240" w:lineRule="auto"/>
      <w:textAlignment w:val="auto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Default" w:customStyle="1">
    <w:name w:val="Default"/>
    <w:pPr>
      <w:autoSpaceDE w:val="0"/>
      <w:spacing w:after="0"/>
      <w:textAlignment w:val="auto"/>
    </w:pPr>
    <w:rPr>
      <w:rFonts w:cs="Calibri"/>
      <w:color w:val="000000"/>
      <w:sz w:val="24"/>
      <w:szCs w:val="24"/>
    </w:rPr>
  </w:style>
  <w:style w:type="paragraph" w:styleId="ListParagraph">
    <w:name w:val="List Paragraph"/>
    <w:aliases w:val="Normalny1,Akapit z listą3,Akapit z listą31,Wypunktowanie,Normal2,Akapit z listą1,normalny tekst,Akapit z list¹,L1,Numerowanie,Akapit z listą5,maz_wyliczenie,opis dzialania,K-P_odwolanie,A_wyliczenie,Akapit z listą 1,Dot pt"/>
    <w:basedOn w:val="Normal"/>
    <w:link w:val="ListParagraphChar"/>
    <w:qFormat/>
    <w:pPr>
      <w:ind w:left="720"/>
    </w:p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efaultParagraphFont"/>
    <w:uiPriority w:val="99"/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efaultParagraphFont"/>
    <w:uiPriority w:val="99"/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efaultParagraphFon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TematkomentarzaZnak" w:customStyle="1">
    <w:name w:val="Temat komentarza Znak"/>
    <w:basedOn w:val="TekstkomentarzaZnak"/>
    <w:rPr>
      <w:b/>
      <w:bCs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efaultParagraphFont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Revision">
    <w:name w:val="Revision"/>
    <w:pPr>
      <w:spacing w:after="0"/>
      <w:textAlignment w:val="auto"/>
    </w:pPr>
  </w:style>
  <w:style w:type="numbering" w:styleId="WWOutlineListStyle11" w:customStyle="1">
    <w:name w:val="WW_OutlineListStyle_11"/>
    <w:basedOn w:val="NoList"/>
    <w:pPr>
      <w:numPr>
        <w:numId w:val="2"/>
      </w:numPr>
    </w:pPr>
  </w:style>
  <w:style w:type="numbering" w:styleId="WWOutlineListStyle10" w:customStyle="1">
    <w:name w:val="WW_OutlineListStyle_10"/>
    <w:basedOn w:val="NoList"/>
    <w:pPr>
      <w:numPr>
        <w:numId w:val="3"/>
      </w:numPr>
    </w:pPr>
  </w:style>
  <w:style w:type="numbering" w:styleId="WWOutlineListStyle9" w:customStyle="1">
    <w:name w:val="WW_OutlineListStyle_9"/>
    <w:basedOn w:val="NoList"/>
    <w:pPr>
      <w:numPr>
        <w:numId w:val="4"/>
      </w:numPr>
    </w:pPr>
  </w:style>
  <w:style w:type="numbering" w:styleId="WWOutlineListStyle8" w:customStyle="1">
    <w:name w:val="WW_OutlineListStyle_8"/>
    <w:basedOn w:val="NoList"/>
    <w:pPr>
      <w:numPr>
        <w:numId w:val="5"/>
      </w:numPr>
    </w:pPr>
  </w:style>
  <w:style w:type="numbering" w:styleId="WWOutlineListStyle7" w:customStyle="1">
    <w:name w:val="WW_OutlineListStyle_7"/>
    <w:basedOn w:val="NoList"/>
    <w:pPr>
      <w:numPr>
        <w:numId w:val="6"/>
      </w:numPr>
    </w:pPr>
  </w:style>
  <w:style w:type="numbering" w:styleId="WWOutlineListStyle6" w:customStyle="1">
    <w:name w:val="WW_OutlineListStyle_6"/>
    <w:basedOn w:val="NoList"/>
    <w:pPr>
      <w:numPr>
        <w:numId w:val="7"/>
      </w:numPr>
    </w:pPr>
  </w:style>
  <w:style w:type="numbering" w:styleId="WWOutlineListStyle5" w:customStyle="1">
    <w:name w:val="WW_OutlineListStyle_5"/>
    <w:basedOn w:val="NoList"/>
    <w:pPr>
      <w:numPr>
        <w:numId w:val="8"/>
      </w:numPr>
    </w:pPr>
  </w:style>
  <w:style w:type="numbering" w:styleId="WWOutlineListStyle4" w:customStyle="1">
    <w:name w:val="WW_OutlineListStyle_4"/>
    <w:basedOn w:val="NoList"/>
    <w:pPr>
      <w:numPr>
        <w:numId w:val="9"/>
      </w:numPr>
    </w:pPr>
  </w:style>
  <w:style w:type="numbering" w:styleId="WWOutlineListStyle3" w:customStyle="1">
    <w:name w:val="WW_OutlineListStyle_3"/>
    <w:basedOn w:val="NoList"/>
    <w:pPr>
      <w:numPr>
        <w:numId w:val="10"/>
      </w:numPr>
    </w:pPr>
  </w:style>
  <w:style w:type="numbering" w:styleId="WWOutlineListStyle2" w:customStyle="1">
    <w:name w:val="WW_OutlineListStyle_2"/>
    <w:basedOn w:val="NoList"/>
    <w:pPr>
      <w:numPr>
        <w:numId w:val="11"/>
      </w:numPr>
    </w:pPr>
  </w:style>
  <w:style w:type="numbering" w:styleId="WWOutlineListStyle1" w:customStyle="1">
    <w:name w:val="WW_OutlineListStyle_1"/>
    <w:basedOn w:val="NoList"/>
    <w:pPr>
      <w:numPr>
        <w:numId w:val="12"/>
      </w:numPr>
    </w:pPr>
  </w:style>
  <w:style w:type="numbering" w:styleId="WWOutlineListStyle" w:customStyle="1">
    <w:name w:val="WW_OutlineListStyle"/>
    <w:basedOn w:val="NoList"/>
    <w:pPr>
      <w:numPr>
        <w:numId w:val="13"/>
      </w:numPr>
    </w:pPr>
  </w:style>
  <w:style w:type="character" w:styleId="ListParagraphChar" w:customStyle="1">
    <w:name w:val="List Paragraph Char"/>
    <w:aliases w:val="Normalny1 Char,Akapit z listą3 Char,Akapit z listą31 Char,Wypunktowanie Char,Normal2 Char,Akapit z listą1 Char,normalny tekst Char,Akapit z list¹ Char,L1 Char,Numerowanie Char,Akapit z listą5 Char,maz_wyliczenie Char,Dot pt Char"/>
    <w:link w:val="ListParagraph"/>
    <w:rsid w:val="009238DA"/>
  </w:style>
  <w:style w:type="paragraph" w:styleId="FootnoteText">
    <w:name w:val="footnote text"/>
    <w:basedOn w:val="Normal"/>
    <w:link w:val="FootnoteTextChar"/>
    <w:uiPriority w:val="99"/>
    <w:semiHidden/>
    <w:unhideWhenUsed/>
    <w:rsid w:val="0007317C"/>
    <w:pPr>
      <w:suppressAutoHyphens w:val="0"/>
      <w:autoSpaceDN/>
      <w:spacing w:after="0" w:line="240" w:lineRule="auto"/>
      <w:textAlignment w:val="auto"/>
    </w:pPr>
    <w:rPr>
      <w:rFonts w:asciiTheme="minorHAnsi" w:hAnsiTheme="minorHAnsi" w:eastAsiaTheme="minorHAnsi" w:cstheme="minorBidi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7317C"/>
    <w:rPr>
      <w:rFonts w:asciiTheme="minorHAnsi" w:hAnsiTheme="minorHAnsi" w:eastAsia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31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bip.kopernik.org.pl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://www.bip.kopernik.org.pl" TargetMode="External" Id="rId9" /><Relationship Type="http://schemas.openxmlformats.org/officeDocument/2006/relationships/theme" Target="theme/theme1.xml" Id="rId14" /><Relationship Type="http://schemas.openxmlformats.org/officeDocument/2006/relationships/glossaryDocument" Target="/word/glossary/document.xml" Id="R3c91f3c1399f49d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0059a-8d29-4935-8dd5-19bf78e37be3}"/>
      </w:docPartPr>
      <w:docPartBody>
        <w:p w14:paraId="53DD9C6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123F3-4AE0-4DBE-9D94-D1669833C8B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 Czech</dc:creator>
  <keywords/>
  <dc:description/>
  <lastModifiedBy>Łukasz Rasiak</lastModifiedBy>
  <revision>35</revision>
  <dcterms:created xsi:type="dcterms:W3CDTF">2021-09-09T22:05:00.0000000Z</dcterms:created>
  <dcterms:modified xsi:type="dcterms:W3CDTF">2021-09-09T17:57:14.0663868Z</dcterms:modified>
</coreProperties>
</file>