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8CD1" w14:textId="77777777" w:rsidR="00474707" w:rsidRDefault="00000000">
      <w:pPr>
        <w:ind w:left="637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3 do Regulaminu</w:t>
      </w:r>
    </w:p>
    <w:p w14:paraId="31D018C6" w14:textId="77777777" w:rsidR="00474707" w:rsidRDefault="0000000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Wskazówki i wytyczne techniczne</w:t>
      </w:r>
    </w:p>
    <w:p w14:paraId="17533EAC" w14:textId="77777777" w:rsidR="00474707" w:rsidRDefault="00000000">
      <w:pPr>
        <w:pStyle w:val="Akapitzlist"/>
        <w:numPr>
          <w:ilvl w:val="0"/>
          <w:numId w:val="1"/>
        </w:numPr>
      </w:pPr>
      <w:r>
        <w:rPr>
          <w:rFonts w:ascii="Arial" w:hAnsi="Arial" w:cs="Arial"/>
          <w:b/>
          <w:bCs/>
          <w:sz w:val="20"/>
          <w:szCs w:val="20"/>
        </w:rPr>
        <w:t>Uczestnicy</w:t>
      </w:r>
      <w:r>
        <w:rPr>
          <w:rFonts w:ascii="Arial" w:hAnsi="Arial" w:cs="Arial"/>
          <w:sz w:val="20"/>
          <w:szCs w:val="20"/>
        </w:rPr>
        <w:t xml:space="preserve"> konkursu zobowiązani są do prowadzenia działań konkursowych zgodnie z obowiązującymi przepisami BHP</w:t>
      </w:r>
    </w:p>
    <w:p w14:paraId="6F97FEAF" w14:textId="77777777" w:rsidR="00474707" w:rsidRDefault="0000000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budowanych konstrukcji nie może być stosowany jako napęd silnik elektryczny ani spalinowy (o spalaniu wewnętrznym). Siłowniki elektryczne mogą być użyte jedynie jako elementy wykonawcze.</w:t>
      </w:r>
    </w:p>
    <w:p w14:paraId="3512743D" w14:textId="77777777" w:rsidR="00474707" w:rsidRDefault="00474707"/>
    <w:sectPr w:rsidR="0047470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E81A" w14:textId="77777777" w:rsidR="00F31C15" w:rsidRDefault="00F31C15">
      <w:pPr>
        <w:spacing w:after="0" w:line="240" w:lineRule="auto"/>
      </w:pPr>
      <w:r>
        <w:separator/>
      </w:r>
    </w:p>
  </w:endnote>
  <w:endnote w:type="continuationSeparator" w:id="0">
    <w:p w14:paraId="3F405BE2" w14:textId="77777777" w:rsidR="00F31C15" w:rsidRDefault="00F3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C4B0" w14:textId="77777777" w:rsidR="00F31C15" w:rsidRDefault="00F31C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EDF47C" w14:textId="77777777" w:rsidR="00F31C15" w:rsidRDefault="00F31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4D4F"/>
    <w:multiLevelType w:val="multilevel"/>
    <w:tmpl w:val="249CF7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7618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4707"/>
    <w:rsid w:val="00474707"/>
    <w:rsid w:val="00850A09"/>
    <w:rsid w:val="009B18D5"/>
    <w:rsid w:val="00F3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C2FA"/>
  <w15:docId w15:val="{53F6F40C-2E1B-4D83-84D0-9B5099E6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9" w:lineRule="auto"/>
    </w:pPr>
    <w:rPr>
      <w:rFonts w:ascii="Calibri" w:eastAsia="Calibri" w:hAnsi="Calibri"/>
      <w:kern w:val="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309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Podniesińska</dc:creator>
  <dc:description/>
  <cp:lastModifiedBy>Dorota Wieluńska</cp:lastModifiedBy>
  <cp:revision>2</cp:revision>
  <dcterms:created xsi:type="dcterms:W3CDTF">2025-02-25T10:06:00Z</dcterms:created>
  <dcterms:modified xsi:type="dcterms:W3CDTF">2025-02-25T10:06:00Z</dcterms:modified>
</cp:coreProperties>
</file>